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DAD" w:rsidRPr="0042484E" w:rsidRDefault="003D2DAD" w:rsidP="00972C9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6ª </w:t>
      </w:r>
      <w:r w:rsidRPr="0042484E">
        <w:rPr>
          <w:rFonts w:ascii="Arial" w:hAnsi="Arial" w:cs="Arial"/>
          <w:b/>
          <w:sz w:val="28"/>
          <w:szCs w:val="28"/>
        </w:rPr>
        <w:t>ATA DA REUNIÃO DA COMISSÃO ELEITORAL –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2484E">
        <w:rPr>
          <w:rFonts w:ascii="Arial" w:hAnsi="Arial" w:cs="Arial"/>
          <w:b/>
          <w:sz w:val="28"/>
          <w:szCs w:val="28"/>
        </w:rPr>
        <w:t>201</w:t>
      </w:r>
      <w:r>
        <w:rPr>
          <w:rFonts w:ascii="Arial" w:hAnsi="Arial" w:cs="Arial"/>
          <w:b/>
          <w:sz w:val="28"/>
          <w:szCs w:val="28"/>
        </w:rPr>
        <w:t>9</w:t>
      </w:r>
    </w:p>
    <w:p w:rsidR="003D2DAD" w:rsidRPr="0042484E" w:rsidRDefault="003D2DAD" w:rsidP="00972C90">
      <w:pPr>
        <w:jc w:val="both"/>
        <w:rPr>
          <w:rFonts w:ascii="Arial" w:hAnsi="Arial" w:cs="Arial"/>
          <w:sz w:val="24"/>
          <w:szCs w:val="24"/>
        </w:rPr>
      </w:pPr>
      <w:r w:rsidRPr="0042484E">
        <w:rPr>
          <w:rFonts w:ascii="Arial" w:hAnsi="Arial" w:cs="Arial"/>
          <w:sz w:val="24"/>
          <w:szCs w:val="24"/>
        </w:rPr>
        <w:t xml:space="preserve">Aos </w:t>
      </w:r>
      <w:r>
        <w:rPr>
          <w:rFonts w:ascii="Arial" w:hAnsi="Arial" w:cs="Arial"/>
          <w:sz w:val="24"/>
          <w:szCs w:val="24"/>
        </w:rPr>
        <w:t>vinte e três</w:t>
      </w:r>
      <w:r w:rsidRPr="0042484E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abril</w:t>
      </w:r>
      <w:r w:rsidRPr="0042484E">
        <w:rPr>
          <w:rFonts w:ascii="Arial" w:hAnsi="Arial" w:cs="Arial"/>
          <w:sz w:val="24"/>
          <w:szCs w:val="24"/>
        </w:rPr>
        <w:t xml:space="preserve"> do ano de dois mil e </w:t>
      </w:r>
      <w:r>
        <w:rPr>
          <w:rFonts w:ascii="Arial" w:hAnsi="Arial" w:cs="Arial"/>
          <w:sz w:val="24"/>
          <w:szCs w:val="24"/>
        </w:rPr>
        <w:t>dezenove</w:t>
      </w:r>
      <w:r w:rsidRPr="0042484E">
        <w:rPr>
          <w:rFonts w:ascii="Arial" w:hAnsi="Arial" w:cs="Arial"/>
          <w:sz w:val="24"/>
          <w:szCs w:val="24"/>
        </w:rPr>
        <w:t xml:space="preserve">, às </w:t>
      </w:r>
      <w:r>
        <w:rPr>
          <w:rFonts w:ascii="Arial" w:hAnsi="Arial" w:cs="Arial"/>
          <w:sz w:val="24"/>
          <w:szCs w:val="24"/>
        </w:rPr>
        <w:t>oito horas e trinta minutos</w:t>
      </w:r>
      <w:r w:rsidRPr="0042484E">
        <w:rPr>
          <w:rFonts w:ascii="Arial" w:hAnsi="Arial" w:cs="Arial"/>
          <w:sz w:val="24"/>
          <w:szCs w:val="24"/>
        </w:rPr>
        <w:t xml:space="preserve"> horas, na sala de reuniões e eventos do IPREVILLE, na sala 201 do Edifício Freitag, sito a Rua 09 de Março, 485, reuniram-se em sessão ordinária os membros da comissão eleitoral</w:t>
      </w:r>
      <w:r>
        <w:rPr>
          <w:rFonts w:ascii="Arial" w:hAnsi="Arial" w:cs="Arial"/>
          <w:sz w:val="24"/>
          <w:szCs w:val="24"/>
        </w:rPr>
        <w:t>, para teste do ambiente virtual de votação de que trata o Edital 003/2019 que homologou as inscrições e fixou as regras para as eleições. Das inscrições homologadas houve a desistência da candidata Elisabet Staranscheck, que comunicou através do seguinte e-mail: “À</w:t>
      </w:r>
      <w:r w:rsidRPr="009C0185">
        <w:rPr>
          <w:rFonts w:ascii="Arial" w:hAnsi="Arial" w:cs="Arial"/>
          <w:sz w:val="24"/>
          <w:szCs w:val="24"/>
        </w:rPr>
        <w:t xml:space="preserve"> Comissão Eleitoral</w:t>
      </w:r>
      <w:r>
        <w:rPr>
          <w:rFonts w:ascii="Arial" w:hAnsi="Arial" w:cs="Arial"/>
          <w:sz w:val="24"/>
          <w:szCs w:val="24"/>
        </w:rPr>
        <w:t>.</w:t>
      </w:r>
      <w:r w:rsidRPr="009C0185">
        <w:rPr>
          <w:rFonts w:ascii="Arial" w:hAnsi="Arial" w:cs="Arial"/>
          <w:sz w:val="24"/>
          <w:szCs w:val="24"/>
        </w:rPr>
        <w:t xml:space="preserve"> Comunico aos senhores da Comissão Eleitoral do Ipreville que, eu Elisabet Staranscheck CPF 518.256.949.15 não participarei do Pleito eleitoral desta eleição p</w:t>
      </w:r>
      <w:r>
        <w:rPr>
          <w:rFonts w:ascii="Arial" w:hAnsi="Arial" w:cs="Arial"/>
          <w:sz w:val="24"/>
          <w:szCs w:val="24"/>
        </w:rPr>
        <w:t>ara</w:t>
      </w:r>
      <w:r w:rsidRPr="009C0185">
        <w:rPr>
          <w:rFonts w:ascii="Arial" w:hAnsi="Arial" w:cs="Arial"/>
          <w:sz w:val="24"/>
          <w:szCs w:val="24"/>
        </w:rPr>
        <w:t xml:space="preserve"> o Conselho, por motivos particulares. Desde j</w:t>
      </w:r>
      <w:r>
        <w:rPr>
          <w:rFonts w:ascii="Arial" w:hAnsi="Arial" w:cs="Arial"/>
          <w:sz w:val="24"/>
          <w:szCs w:val="24"/>
        </w:rPr>
        <w:t>á</w:t>
      </w:r>
      <w:r w:rsidRPr="009C0185">
        <w:rPr>
          <w:rFonts w:ascii="Arial" w:hAnsi="Arial" w:cs="Arial"/>
          <w:sz w:val="24"/>
          <w:szCs w:val="24"/>
        </w:rPr>
        <w:t xml:space="preserve"> agradeço a oportunidade. Desejo Sucesso aos participantes da diretoria e aos novos membros da diretoria do Ipreville. Grata.</w:t>
      </w:r>
      <w:r>
        <w:rPr>
          <w:rFonts w:ascii="Arial" w:hAnsi="Arial" w:cs="Arial"/>
          <w:sz w:val="24"/>
          <w:szCs w:val="24"/>
        </w:rPr>
        <w:t xml:space="preserve"> </w:t>
      </w:r>
      <w:r w:rsidRPr="009C0185">
        <w:rPr>
          <w:rFonts w:ascii="Arial" w:hAnsi="Arial" w:cs="Arial"/>
          <w:sz w:val="24"/>
          <w:szCs w:val="24"/>
        </w:rPr>
        <w:t>Elisabet Staranscheck</w:t>
      </w:r>
      <w:r>
        <w:rPr>
          <w:rFonts w:ascii="Arial" w:hAnsi="Arial" w:cs="Arial"/>
          <w:sz w:val="24"/>
          <w:szCs w:val="24"/>
        </w:rPr>
        <w:t>”, tendo sido o pedido acatado pela Comissão. Foi avaliado o cartaz de divulgação da eleição sugerindo que fosse feita e inclusão em destaque do horário e a data das eleições. Foi fixado pela Comissão o prazo até o dia 26 de abril como último dia para envio do minicurriculo para constar no ambiente virtual de votação. Para a reunião do dia 03 de junho com os Núcleos de Gestão de Pessoas solicitou-se seja também incluída uma reunião com a Rede Previdenciária, quer na mesma oportunidade ou em outra, encaminhando-se tal pedido para a Diretoria Executiva do Ipreville. Foi deliberado ainda que seja disponibilizado por e-mail o link de teste do ambiente virtual de votação até o dia 10 de maio do corrente ano, especialmente para o Núcleo de Gestão de Pessoas e Rede Previdenciária. P</w:t>
      </w:r>
      <w:r w:rsidRPr="0042484E">
        <w:rPr>
          <w:rFonts w:ascii="Arial" w:hAnsi="Arial" w:cs="Arial"/>
          <w:sz w:val="24"/>
          <w:szCs w:val="24"/>
        </w:rPr>
        <w:t xml:space="preserve">or último </w:t>
      </w:r>
      <w:r>
        <w:rPr>
          <w:rFonts w:ascii="Arial" w:hAnsi="Arial" w:cs="Arial"/>
          <w:sz w:val="24"/>
          <w:szCs w:val="24"/>
        </w:rPr>
        <w:t xml:space="preserve">foi proposta nova </w:t>
      </w:r>
      <w:r w:rsidRPr="0042484E">
        <w:rPr>
          <w:rFonts w:ascii="Arial" w:hAnsi="Arial" w:cs="Arial"/>
          <w:sz w:val="24"/>
          <w:szCs w:val="24"/>
        </w:rPr>
        <w:t>reun</w:t>
      </w:r>
      <w:r>
        <w:rPr>
          <w:rFonts w:ascii="Arial" w:hAnsi="Arial" w:cs="Arial"/>
          <w:sz w:val="24"/>
          <w:szCs w:val="24"/>
        </w:rPr>
        <w:t>ião para o dia 21 de maio de 2019, no mesmo local, às dez horas.</w:t>
      </w:r>
      <w:r w:rsidRPr="0042484E">
        <w:rPr>
          <w:rFonts w:ascii="Arial" w:hAnsi="Arial" w:cs="Arial"/>
          <w:sz w:val="24"/>
          <w:szCs w:val="24"/>
        </w:rPr>
        <w:t xml:space="preserve"> Sem mais nada a discutir encerrou-se a reunião, eu, </w:t>
      </w:r>
      <w:r>
        <w:rPr>
          <w:rFonts w:ascii="Arial" w:hAnsi="Arial" w:cs="Arial"/>
          <w:sz w:val="24"/>
          <w:szCs w:val="24"/>
        </w:rPr>
        <w:t>Guilherme Machado Casali</w:t>
      </w:r>
      <w:r w:rsidRPr="0042484E">
        <w:rPr>
          <w:rFonts w:ascii="Arial" w:hAnsi="Arial" w:cs="Arial"/>
          <w:sz w:val="24"/>
          <w:szCs w:val="24"/>
        </w:rPr>
        <w:t>, redig</w:t>
      </w:r>
      <w:r>
        <w:rPr>
          <w:rFonts w:ascii="Arial" w:hAnsi="Arial" w:cs="Arial"/>
          <w:sz w:val="24"/>
          <w:szCs w:val="24"/>
        </w:rPr>
        <w:t xml:space="preserve">i </w:t>
      </w:r>
      <w:r w:rsidRPr="0042484E">
        <w:rPr>
          <w:rFonts w:ascii="Arial" w:hAnsi="Arial" w:cs="Arial"/>
          <w:sz w:val="24"/>
          <w:szCs w:val="24"/>
        </w:rPr>
        <w:t>a presente ata, que após lida e aprovada, vai assinada pelos presentes membros.</w:t>
      </w:r>
    </w:p>
    <w:p w:rsidR="003D2DAD" w:rsidRDefault="003D2DAD" w:rsidP="00972C90">
      <w:pPr>
        <w:jc w:val="both"/>
        <w:rPr>
          <w:sz w:val="24"/>
          <w:szCs w:val="24"/>
        </w:rPr>
      </w:pPr>
    </w:p>
    <w:p w:rsidR="003D2DAD" w:rsidRPr="0042484E" w:rsidRDefault="003D2DAD" w:rsidP="00972C90">
      <w:pPr>
        <w:jc w:val="both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361"/>
        <w:gridCol w:w="4359"/>
      </w:tblGrid>
      <w:tr w:rsidR="003D2DAD" w:rsidRPr="0042484E" w:rsidTr="005C6BCA">
        <w:trPr>
          <w:trHeight w:val="628"/>
        </w:trPr>
        <w:tc>
          <w:tcPr>
            <w:tcW w:w="4475" w:type="dxa"/>
          </w:tcPr>
          <w:p w:rsidR="003D2DAD" w:rsidRPr="00F8592A" w:rsidRDefault="003D2DAD" w:rsidP="005C6B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Claudio Manoel Bernardes</w:t>
            </w:r>
          </w:p>
          <w:p w:rsidR="003D2DAD" w:rsidRPr="00F8592A" w:rsidRDefault="003D2DAD" w:rsidP="005C6B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75" w:type="dxa"/>
          </w:tcPr>
          <w:p w:rsidR="003D2DAD" w:rsidRPr="00F8592A" w:rsidRDefault="003D2DAD" w:rsidP="005C6BCA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Guilherme Machado Casali</w:t>
            </w:r>
          </w:p>
          <w:p w:rsidR="003D2DAD" w:rsidRPr="00F8592A" w:rsidRDefault="003D2DAD" w:rsidP="005C6B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</w:tr>
      <w:tr w:rsidR="003D2DAD" w:rsidRPr="0042484E" w:rsidTr="005C6BCA">
        <w:trPr>
          <w:trHeight w:val="868"/>
        </w:trPr>
        <w:tc>
          <w:tcPr>
            <w:tcW w:w="4475" w:type="dxa"/>
          </w:tcPr>
          <w:p w:rsidR="003D2DAD" w:rsidRPr="0042484E" w:rsidRDefault="003D2DAD" w:rsidP="005C6BC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3D2DAD" w:rsidRDefault="003D2DAD" w:rsidP="005C6B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D2DAD" w:rsidRDefault="003D2DAD" w:rsidP="005C6B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564F">
              <w:rPr>
                <w:rFonts w:ascii="Arial" w:hAnsi="Arial" w:cs="Arial"/>
                <w:sz w:val="24"/>
                <w:szCs w:val="24"/>
              </w:rPr>
              <w:t>Ivone Raimondi Tomaselli</w:t>
            </w:r>
          </w:p>
          <w:p w:rsidR="003D2DAD" w:rsidRDefault="003D2DAD" w:rsidP="005C6B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D2DAD" w:rsidRDefault="003D2DAD" w:rsidP="005C6B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D2DAD" w:rsidRPr="0042484E" w:rsidRDefault="003D2DAD" w:rsidP="005C6BC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475" w:type="dxa"/>
          </w:tcPr>
          <w:p w:rsidR="003D2DAD" w:rsidRDefault="003D2DAD" w:rsidP="005C6BC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3D2DAD" w:rsidRDefault="003D2DAD" w:rsidP="005C6BC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3D2DAD" w:rsidRPr="0042484E" w:rsidRDefault="003D2DAD" w:rsidP="005C6BC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64F">
              <w:rPr>
                <w:rFonts w:ascii="Arial" w:hAnsi="Arial" w:cs="Arial"/>
                <w:sz w:val="24"/>
                <w:szCs w:val="24"/>
              </w:rPr>
              <w:t>Rita de Oliveira Silva Fróes</w:t>
            </w:r>
          </w:p>
        </w:tc>
      </w:tr>
    </w:tbl>
    <w:p w:rsidR="003D2DAD" w:rsidRPr="003C4329" w:rsidRDefault="003D2DAD" w:rsidP="003A072C">
      <w:pPr>
        <w:spacing w:after="0"/>
        <w:jc w:val="both"/>
        <w:rPr>
          <w:sz w:val="4"/>
          <w:szCs w:val="24"/>
        </w:rPr>
      </w:pPr>
    </w:p>
    <w:sectPr w:rsidR="003D2DAD" w:rsidRPr="003C4329" w:rsidSect="005C6BCA"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2C90"/>
    <w:rsid w:val="000732CC"/>
    <w:rsid w:val="0025557A"/>
    <w:rsid w:val="0036446D"/>
    <w:rsid w:val="003A072C"/>
    <w:rsid w:val="003C4329"/>
    <w:rsid w:val="003D2DAD"/>
    <w:rsid w:val="003E7345"/>
    <w:rsid w:val="0042484E"/>
    <w:rsid w:val="005C6BCA"/>
    <w:rsid w:val="005D071F"/>
    <w:rsid w:val="005D4FB2"/>
    <w:rsid w:val="00972C90"/>
    <w:rsid w:val="009C0185"/>
    <w:rsid w:val="00A0742B"/>
    <w:rsid w:val="00E3564F"/>
    <w:rsid w:val="00F43219"/>
    <w:rsid w:val="00F85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C9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336</Words>
  <Characters>1816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6ª ATA DA REUNIÃO DA COMISSÃO ELEITORAL – 2019</dc:title>
  <dc:subject/>
  <dc:creator>guilherme</dc:creator>
  <cp:keywords/>
  <dc:description/>
  <cp:lastModifiedBy>zenaide</cp:lastModifiedBy>
  <cp:revision>2</cp:revision>
  <cp:lastPrinted>2019-04-23T12:42:00Z</cp:lastPrinted>
  <dcterms:created xsi:type="dcterms:W3CDTF">2019-06-14T13:14:00Z</dcterms:created>
  <dcterms:modified xsi:type="dcterms:W3CDTF">2019-06-14T13:14:00Z</dcterms:modified>
</cp:coreProperties>
</file>