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ADF" w:rsidRPr="0042484E" w:rsidRDefault="00B67ADF" w:rsidP="00B67AD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4ª </w:t>
      </w:r>
      <w:r w:rsidRPr="0042484E">
        <w:rPr>
          <w:rFonts w:ascii="Arial" w:hAnsi="Arial" w:cs="Arial"/>
          <w:b/>
          <w:sz w:val="28"/>
          <w:szCs w:val="28"/>
        </w:rPr>
        <w:t>ATA DA REUNIÃO DA COMISSÃO ELEITORAL –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2484E">
        <w:rPr>
          <w:rFonts w:ascii="Arial" w:hAnsi="Arial" w:cs="Arial"/>
          <w:b/>
          <w:sz w:val="28"/>
          <w:szCs w:val="28"/>
        </w:rPr>
        <w:t>201</w:t>
      </w:r>
      <w:r>
        <w:rPr>
          <w:rFonts w:ascii="Arial" w:hAnsi="Arial" w:cs="Arial"/>
          <w:b/>
          <w:sz w:val="28"/>
          <w:szCs w:val="28"/>
        </w:rPr>
        <w:t>9</w:t>
      </w:r>
    </w:p>
    <w:p w:rsidR="00B67ADF" w:rsidRPr="0042484E" w:rsidRDefault="00B67ADF" w:rsidP="00B67ADF">
      <w:pPr>
        <w:jc w:val="both"/>
        <w:rPr>
          <w:rFonts w:ascii="Arial" w:hAnsi="Arial" w:cs="Arial"/>
          <w:sz w:val="24"/>
          <w:szCs w:val="24"/>
        </w:rPr>
      </w:pPr>
      <w:r w:rsidRPr="0042484E">
        <w:rPr>
          <w:rFonts w:ascii="Arial" w:hAnsi="Arial" w:cs="Arial"/>
          <w:sz w:val="24"/>
          <w:szCs w:val="24"/>
        </w:rPr>
        <w:t xml:space="preserve">Aos </w:t>
      </w:r>
      <w:r>
        <w:rPr>
          <w:rFonts w:ascii="Arial" w:hAnsi="Arial" w:cs="Arial"/>
          <w:sz w:val="24"/>
          <w:szCs w:val="24"/>
        </w:rPr>
        <w:t>oito</w:t>
      </w:r>
      <w:r w:rsidRPr="0042484E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abril</w:t>
      </w:r>
      <w:r w:rsidRPr="0042484E">
        <w:rPr>
          <w:rFonts w:ascii="Arial" w:hAnsi="Arial" w:cs="Arial"/>
          <w:sz w:val="24"/>
          <w:szCs w:val="24"/>
        </w:rPr>
        <w:t xml:space="preserve"> do ano de dois mil e </w:t>
      </w:r>
      <w:r>
        <w:rPr>
          <w:rFonts w:ascii="Arial" w:hAnsi="Arial" w:cs="Arial"/>
          <w:sz w:val="24"/>
          <w:szCs w:val="24"/>
        </w:rPr>
        <w:t>dezenove</w:t>
      </w:r>
      <w:r w:rsidRPr="0042484E">
        <w:rPr>
          <w:rFonts w:ascii="Arial" w:hAnsi="Arial" w:cs="Arial"/>
          <w:sz w:val="24"/>
          <w:szCs w:val="24"/>
        </w:rPr>
        <w:t xml:space="preserve">, às </w:t>
      </w:r>
      <w:r>
        <w:rPr>
          <w:rFonts w:ascii="Arial" w:hAnsi="Arial" w:cs="Arial"/>
          <w:sz w:val="24"/>
          <w:szCs w:val="24"/>
        </w:rPr>
        <w:t>oito</w:t>
      </w:r>
      <w:r w:rsidRPr="0042484E">
        <w:rPr>
          <w:rFonts w:ascii="Arial" w:hAnsi="Arial" w:cs="Arial"/>
          <w:sz w:val="24"/>
          <w:szCs w:val="24"/>
        </w:rPr>
        <w:t xml:space="preserve"> horas</w:t>
      </w:r>
      <w:r>
        <w:rPr>
          <w:rFonts w:ascii="Arial" w:hAnsi="Arial" w:cs="Arial"/>
          <w:sz w:val="24"/>
          <w:szCs w:val="24"/>
        </w:rPr>
        <w:t xml:space="preserve"> e trinta minutos</w:t>
      </w:r>
      <w:r w:rsidRPr="0042484E">
        <w:rPr>
          <w:rFonts w:ascii="Arial" w:hAnsi="Arial" w:cs="Arial"/>
          <w:sz w:val="24"/>
          <w:szCs w:val="24"/>
        </w:rPr>
        <w:t>, na sala de reuniões e eventos do IPREVILLE, na sala 201 do Edifício Freitag, sito a Rua 09 de Março, 485, reuniram-se em sessão ordinária os membros da comissão eleitoral</w:t>
      </w:r>
      <w:r>
        <w:rPr>
          <w:rFonts w:ascii="Arial" w:hAnsi="Arial" w:cs="Arial"/>
          <w:sz w:val="24"/>
          <w:szCs w:val="24"/>
        </w:rPr>
        <w:t xml:space="preserve">. A relação dos candidatos inscritos seguiu para a </w:t>
      </w:r>
      <w:r w:rsidRPr="00B67ADF">
        <w:rPr>
          <w:rFonts w:ascii="Arial" w:hAnsi="Arial" w:cs="Arial"/>
          <w:sz w:val="24"/>
          <w:szCs w:val="24"/>
        </w:rPr>
        <w:t>Unidade de Processo Administrativo Disciplinar</w:t>
      </w:r>
      <w:r>
        <w:rPr>
          <w:rFonts w:ascii="Arial" w:hAnsi="Arial" w:cs="Arial"/>
          <w:sz w:val="24"/>
          <w:szCs w:val="24"/>
        </w:rPr>
        <w:t xml:space="preserve">, aguardando-se a resposta do ofício para análise final das inscrições. Em seguida foram fixados os pontos para reunião com os candidatos que envolverá: fala do Presidente do Ipreville, ou alguém por ele indicado, sobre a situação atual do Ipreville; fala sobre o papel dos conselheiros, e por último; fala sobre o processo eleitoral, no final da reunião </w:t>
      </w:r>
      <w:r w:rsidR="008422F4">
        <w:rPr>
          <w:rFonts w:ascii="Arial" w:hAnsi="Arial" w:cs="Arial"/>
          <w:sz w:val="24"/>
          <w:szCs w:val="24"/>
        </w:rPr>
        <w:t xml:space="preserve">momento em que </w:t>
      </w:r>
      <w:r>
        <w:rPr>
          <w:rFonts w:ascii="Arial" w:hAnsi="Arial" w:cs="Arial"/>
          <w:sz w:val="24"/>
          <w:szCs w:val="24"/>
        </w:rPr>
        <w:t>os candidatos deverão apresentar um mini currículo e fazer foto para a confecção dos cartazes de divulgação das candidaturas.</w:t>
      </w:r>
      <w:r w:rsidR="008422F4">
        <w:rPr>
          <w:rFonts w:ascii="Arial" w:hAnsi="Arial" w:cs="Arial"/>
          <w:sz w:val="24"/>
          <w:szCs w:val="24"/>
        </w:rPr>
        <w:t xml:space="preserve"> Serão igualmente convidados para participar da reunião os presidentes dos Conselhos Fiscal e Administrativo do Ipreville. Às nove horas e trinta e nove minutos foi recebido e-mail da Secretaria de Comunicação, do Sr. Gerente Rogério Kreidlow, indicando as dificuldades de publicação no site da Prefeitura sobre o processo eleitoral aos Conselhos do Ipreville. Diante dessa informação a Comissão Eleitoral deliberou por realizar as publicações no site do IPREVILLE e comunicar a dificuldade ao Conselho Administrativo e aos Candidatos na reunião do dia 17 de abril de 2019.</w:t>
      </w:r>
      <w:r>
        <w:rPr>
          <w:rFonts w:ascii="Arial" w:hAnsi="Arial" w:cs="Arial"/>
          <w:sz w:val="24"/>
          <w:szCs w:val="24"/>
        </w:rPr>
        <w:t xml:space="preserve"> P</w:t>
      </w:r>
      <w:r w:rsidRPr="0042484E">
        <w:rPr>
          <w:rFonts w:ascii="Arial" w:hAnsi="Arial" w:cs="Arial"/>
          <w:sz w:val="24"/>
          <w:szCs w:val="24"/>
        </w:rPr>
        <w:t xml:space="preserve">or último </w:t>
      </w:r>
      <w:r>
        <w:rPr>
          <w:rFonts w:ascii="Arial" w:hAnsi="Arial" w:cs="Arial"/>
          <w:sz w:val="24"/>
          <w:szCs w:val="24"/>
        </w:rPr>
        <w:t xml:space="preserve">foi proposto nova </w:t>
      </w:r>
      <w:r w:rsidRPr="0042484E">
        <w:rPr>
          <w:rFonts w:ascii="Arial" w:hAnsi="Arial" w:cs="Arial"/>
          <w:sz w:val="24"/>
          <w:szCs w:val="24"/>
        </w:rPr>
        <w:t>reun</w:t>
      </w:r>
      <w:r>
        <w:rPr>
          <w:rFonts w:ascii="Arial" w:hAnsi="Arial" w:cs="Arial"/>
          <w:sz w:val="24"/>
          <w:szCs w:val="24"/>
        </w:rPr>
        <w:t xml:space="preserve">ião para avaliação do software das eleições no dia 09 de abril de 2019, no mesmo local, às </w:t>
      </w:r>
      <w:r w:rsidR="0061126C">
        <w:rPr>
          <w:rFonts w:ascii="Arial" w:hAnsi="Arial" w:cs="Arial"/>
          <w:sz w:val="24"/>
          <w:szCs w:val="24"/>
        </w:rPr>
        <w:t>nove</w:t>
      </w:r>
      <w:r>
        <w:rPr>
          <w:rFonts w:ascii="Arial" w:hAnsi="Arial" w:cs="Arial"/>
          <w:sz w:val="24"/>
          <w:szCs w:val="24"/>
        </w:rPr>
        <w:t xml:space="preserve"> horas da manhã.</w:t>
      </w:r>
      <w:r w:rsidRPr="0042484E">
        <w:rPr>
          <w:rFonts w:ascii="Arial" w:hAnsi="Arial" w:cs="Arial"/>
          <w:sz w:val="24"/>
          <w:szCs w:val="24"/>
        </w:rPr>
        <w:t xml:space="preserve"> Sem mais nada a discutir encerrou-se a reunião. Sem mais nada a discutir, eu, </w:t>
      </w:r>
      <w:r>
        <w:rPr>
          <w:rFonts w:ascii="Arial" w:hAnsi="Arial" w:cs="Arial"/>
          <w:sz w:val="24"/>
          <w:szCs w:val="24"/>
        </w:rPr>
        <w:t>Guilherme Machado Casali</w:t>
      </w:r>
      <w:r w:rsidRPr="0042484E">
        <w:rPr>
          <w:rFonts w:ascii="Arial" w:hAnsi="Arial" w:cs="Arial"/>
          <w:sz w:val="24"/>
          <w:szCs w:val="24"/>
        </w:rPr>
        <w:t>, redig</w:t>
      </w:r>
      <w:r>
        <w:rPr>
          <w:rFonts w:ascii="Arial" w:hAnsi="Arial" w:cs="Arial"/>
          <w:sz w:val="24"/>
          <w:szCs w:val="24"/>
        </w:rPr>
        <w:t xml:space="preserve">i </w:t>
      </w:r>
      <w:r w:rsidRPr="0042484E">
        <w:rPr>
          <w:rFonts w:ascii="Arial" w:hAnsi="Arial" w:cs="Arial"/>
          <w:sz w:val="24"/>
          <w:szCs w:val="24"/>
        </w:rPr>
        <w:t>a presente ata, que após lida e aprovada, vai assinada pelos presentes membros.</w:t>
      </w:r>
    </w:p>
    <w:p w:rsidR="00B67ADF" w:rsidRPr="0042484E" w:rsidRDefault="00B67ADF" w:rsidP="00B67ADF">
      <w:pPr>
        <w:jc w:val="both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361"/>
        <w:gridCol w:w="4359"/>
      </w:tblGrid>
      <w:tr w:rsidR="00B67ADF" w:rsidRPr="0042484E" w:rsidTr="00B72B72">
        <w:trPr>
          <w:trHeight w:val="628"/>
        </w:trPr>
        <w:tc>
          <w:tcPr>
            <w:tcW w:w="4475" w:type="dxa"/>
          </w:tcPr>
          <w:p w:rsidR="00B67ADF" w:rsidRPr="00F8592A" w:rsidRDefault="00B67ADF" w:rsidP="00B72B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Claudio Manoel Bernardes</w:t>
            </w:r>
          </w:p>
          <w:p w:rsidR="00B67ADF" w:rsidRPr="00F8592A" w:rsidRDefault="00B67ADF" w:rsidP="00B72B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75" w:type="dxa"/>
          </w:tcPr>
          <w:p w:rsidR="00B67ADF" w:rsidRPr="00F8592A" w:rsidRDefault="00B67ADF" w:rsidP="00B72B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Guilherme Machado Casali</w:t>
            </w:r>
          </w:p>
          <w:p w:rsidR="00B67ADF" w:rsidRPr="00F8592A" w:rsidRDefault="00B67ADF" w:rsidP="00B72B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</w:tr>
      <w:tr w:rsidR="00B67ADF" w:rsidRPr="0042484E" w:rsidTr="00B72B72">
        <w:trPr>
          <w:trHeight w:val="868"/>
        </w:trPr>
        <w:tc>
          <w:tcPr>
            <w:tcW w:w="4475" w:type="dxa"/>
          </w:tcPr>
          <w:p w:rsidR="00B67ADF" w:rsidRPr="0042484E" w:rsidRDefault="00B67ADF" w:rsidP="00B72B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B67ADF" w:rsidRDefault="00B67ADF" w:rsidP="00B72B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67ADF" w:rsidRDefault="00B67ADF" w:rsidP="00B72B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564F">
              <w:rPr>
                <w:rFonts w:ascii="Arial" w:hAnsi="Arial" w:cs="Arial"/>
                <w:sz w:val="24"/>
                <w:szCs w:val="24"/>
              </w:rPr>
              <w:t>Ivone Raimondi Tomaselli</w:t>
            </w:r>
          </w:p>
          <w:p w:rsidR="00B67ADF" w:rsidRDefault="00B67ADF" w:rsidP="00B72B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67ADF" w:rsidRDefault="00B67ADF" w:rsidP="00B72B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67ADF" w:rsidRDefault="00B67ADF" w:rsidP="00B72B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67ADF" w:rsidRDefault="00B67ADF" w:rsidP="00B72B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67ADF" w:rsidRPr="0042484E" w:rsidRDefault="00B67ADF" w:rsidP="00B72B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475" w:type="dxa"/>
          </w:tcPr>
          <w:p w:rsidR="00B67ADF" w:rsidRDefault="00B67ADF" w:rsidP="00B72B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B67ADF" w:rsidRDefault="00B67ADF" w:rsidP="00B72B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B67ADF" w:rsidRPr="0042484E" w:rsidRDefault="00B67ADF" w:rsidP="00B72B7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64F">
              <w:rPr>
                <w:rFonts w:ascii="Arial" w:hAnsi="Arial" w:cs="Arial"/>
                <w:sz w:val="24"/>
                <w:szCs w:val="24"/>
              </w:rPr>
              <w:t>Rita de Oliveira Silva Fróes</w:t>
            </w:r>
          </w:p>
        </w:tc>
      </w:tr>
    </w:tbl>
    <w:p w:rsidR="00B67ADF" w:rsidRPr="003C4329" w:rsidRDefault="00B67ADF" w:rsidP="00B67ADF">
      <w:pPr>
        <w:spacing w:after="0"/>
        <w:jc w:val="both"/>
        <w:rPr>
          <w:sz w:val="4"/>
          <w:szCs w:val="24"/>
        </w:rPr>
      </w:pPr>
    </w:p>
    <w:p w:rsidR="00F52F8E" w:rsidRDefault="00F52F8E"/>
    <w:sectPr w:rsidR="00F52F8E" w:rsidSect="003C4329"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B67ADF"/>
    <w:rsid w:val="0061126C"/>
    <w:rsid w:val="008422F4"/>
    <w:rsid w:val="00B67ADF"/>
    <w:rsid w:val="00F52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AD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305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</dc:creator>
  <cp:lastModifiedBy>guilherme</cp:lastModifiedBy>
  <cp:revision>3</cp:revision>
  <cp:lastPrinted>2019-04-08T13:13:00Z</cp:lastPrinted>
  <dcterms:created xsi:type="dcterms:W3CDTF">2019-04-08T12:15:00Z</dcterms:created>
  <dcterms:modified xsi:type="dcterms:W3CDTF">2019-04-08T13:17:00Z</dcterms:modified>
</cp:coreProperties>
</file>