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3AA" w:rsidRPr="0042484E" w:rsidRDefault="00D81CAA" w:rsidP="005813A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3</w:t>
      </w:r>
      <w:r w:rsidR="005813AA">
        <w:rPr>
          <w:rFonts w:ascii="Arial" w:hAnsi="Arial" w:cs="Arial"/>
          <w:b/>
          <w:sz w:val="28"/>
          <w:szCs w:val="28"/>
        </w:rPr>
        <w:t xml:space="preserve">ª </w:t>
      </w:r>
      <w:r w:rsidR="005813AA" w:rsidRPr="0042484E">
        <w:rPr>
          <w:rFonts w:ascii="Arial" w:hAnsi="Arial" w:cs="Arial"/>
          <w:b/>
          <w:sz w:val="28"/>
          <w:szCs w:val="28"/>
        </w:rPr>
        <w:t>ATA DA REUNIÃO DA COMISSÃO ELEITORAL –</w:t>
      </w:r>
      <w:r w:rsidR="00762123">
        <w:rPr>
          <w:rFonts w:ascii="Arial" w:hAnsi="Arial" w:cs="Arial"/>
          <w:b/>
          <w:sz w:val="28"/>
          <w:szCs w:val="28"/>
        </w:rPr>
        <w:t xml:space="preserve"> </w:t>
      </w:r>
      <w:r w:rsidR="005813AA" w:rsidRPr="0042484E">
        <w:rPr>
          <w:rFonts w:ascii="Arial" w:hAnsi="Arial" w:cs="Arial"/>
          <w:b/>
          <w:sz w:val="28"/>
          <w:szCs w:val="28"/>
        </w:rPr>
        <w:t>201</w:t>
      </w:r>
      <w:r w:rsidR="005813AA">
        <w:rPr>
          <w:rFonts w:ascii="Arial" w:hAnsi="Arial" w:cs="Arial"/>
          <w:b/>
          <w:sz w:val="28"/>
          <w:szCs w:val="28"/>
        </w:rPr>
        <w:t>9</w:t>
      </w:r>
    </w:p>
    <w:p w:rsidR="005813AA" w:rsidRPr="0042484E" w:rsidRDefault="005813AA" w:rsidP="005813AA">
      <w:pPr>
        <w:jc w:val="both"/>
        <w:rPr>
          <w:rFonts w:ascii="Arial" w:hAnsi="Arial" w:cs="Arial"/>
          <w:sz w:val="24"/>
          <w:szCs w:val="24"/>
        </w:rPr>
      </w:pPr>
      <w:r w:rsidRPr="0042484E">
        <w:rPr>
          <w:rFonts w:ascii="Arial" w:hAnsi="Arial" w:cs="Arial"/>
          <w:sz w:val="24"/>
          <w:szCs w:val="24"/>
        </w:rPr>
        <w:t xml:space="preserve">Aos </w:t>
      </w:r>
      <w:r w:rsidR="00FF0069">
        <w:rPr>
          <w:rFonts w:ascii="Arial" w:hAnsi="Arial" w:cs="Arial"/>
          <w:sz w:val="24"/>
          <w:szCs w:val="24"/>
        </w:rPr>
        <w:t>cinco</w:t>
      </w:r>
      <w:r w:rsidRPr="0042484E">
        <w:rPr>
          <w:rFonts w:ascii="Arial" w:hAnsi="Arial" w:cs="Arial"/>
          <w:sz w:val="24"/>
          <w:szCs w:val="24"/>
        </w:rPr>
        <w:t xml:space="preserve"> dias do mês de </w:t>
      </w:r>
      <w:r w:rsidR="00D81CAA">
        <w:rPr>
          <w:rFonts w:ascii="Arial" w:hAnsi="Arial" w:cs="Arial"/>
          <w:sz w:val="24"/>
          <w:szCs w:val="24"/>
        </w:rPr>
        <w:t>abril</w:t>
      </w:r>
      <w:r w:rsidRPr="0042484E">
        <w:rPr>
          <w:rFonts w:ascii="Arial" w:hAnsi="Arial" w:cs="Arial"/>
          <w:sz w:val="24"/>
          <w:szCs w:val="24"/>
        </w:rPr>
        <w:t xml:space="preserve"> do ano de dois mil e </w:t>
      </w:r>
      <w:r>
        <w:rPr>
          <w:rFonts w:ascii="Arial" w:hAnsi="Arial" w:cs="Arial"/>
          <w:sz w:val="24"/>
          <w:szCs w:val="24"/>
        </w:rPr>
        <w:t>dezenove</w:t>
      </w:r>
      <w:r w:rsidRPr="0042484E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42484E">
        <w:rPr>
          <w:rFonts w:ascii="Arial" w:hAnsi="Arial" w:cs="Arial"/>
          <w:sz w:val="24"/>
          <w:szCs w:val="24"/>
        </w:rPr>
        <w:t>às</w:t>
      </w:r>
      <w:proofErr w:type="gramEnd"/>
      <w:r w:rsidRPr="0042484E">
        <w:rPr>
          <w:rFonts w:ascii="Arial" w:hAnsi="Arial" w:cs="Arial"/>
          <w:sz w:val="24"/>
          <w:szCs w:val="24"/>
        </w:rPr>
        <w:t xml:space="preserve"> </w:t>
      </w:r>
      <w:r w:rsidR="00FF0069">
        <w:rPr>
          <w:rFonts w:ascii="Arial" w:hAnsi="Arial" w:cs="Arial"/>
          <w:sz w:val="24"/>
          <w:szCs w:val="24"/>
        </w:rPr>
        <w:t>quatorze</w:t>
      </w:r>
      <w:r w:rsidRPr="0042484E">
        <w:rPr>
          <w:rFonts w:ascii="Arial" w:hAnsi="Arial" w:cs="Arial"/>
          <w:sz w:val="24"/>
          <w:szCs w:val="24"/>
        </w:rPr>
        <w:t xml:space="preserve"> horas, na sala de reuniões e eventos do IPREVILLE, na sala 201 do Edifício </w:t>
      </w:r>
      <w:proofErr w:type="spellStart"/>
      <w:r w:rsidRPr="0042484E">
        <w:rPr>
          <w:rFonts w:ascii="Arial" w:hAnsi="Arial" w:cs="Arial"/>
          <w:sz w:val="24"/>
          <w:szCs w:val="24"/>
        </w:rPr>
        <w:t>Freitag</w:t>
      </w:r>
      <w:proofErr w:type="spellEnd"/>
      <w:r w:rsidRPr="0042484E">
        <w:rPr>
          <w:rFonts w:ascii="Arial" w:hAnsi="Arial" w:cs="Arial"/>
          <w:sz w:val="24"/>
          <w:szCs w:val="24"/>
        </w:rPr>
        <w:t>, sito a Rua 09 de Março, 485, reuniram-se em sessão ordinária os membros da comissão eleitoral</w:t>
      </w:r>
      <w:r w:rsidR="00D81CAA">
        <w:rPr>
          <w:rFonts w:ascii="Arial" w:hAnsi="Arial" w:cs="Arial"/>
          <w:sz w:val="24"/>
          <w:szCs w:val="24"/>
        </w:rPr>
        <w:t xml:space="preserve"> para deliberar sobre as</w:t>
      </w:r>
      <w:r w:rsidR="00525BEC">
        <w:rPr>
          <w:rFonts w:ascii="Arial" w:hAnsi="Arial" w:cs="Arial"/>
          <w:sz w:val="24"/>
          <w:szCs w:val="24"/>
        </w:rPr>
        <w:t xml:space="preserve"> candidaturas </w:t>
      </w:r>
      <w:r w:rsidR="00D81CAA">
        <w:rPr>
          <w:rFonts w:ascii="Arial" w:hAnsi="Arial" w:cs="Arial"/>
          <w:sz w:val="24"/>
          <w:szCs w:val="24"/>
        </w:rPr>
        <w:t xml:space="preserve">realizadas </w:t>
      </w:r>
      <w:r w:rsidR="00525BEC">
        <w:rPr>
          <w:rFonts w:ascii="Arial" w:hAnsi="Arial" w:cs="Arial"/>
          <w:sz w:val="24"/>
          <w:szCs w:val="24"/>
        </w:rPr>
        <w:t xml:space="preserve">entre os dias 1º e 5 de abril de 2019, das 8 às 14hs na sede do </w:t>
      </w:r>
      <w:proofErr w:type="spellStart"/>
      <w:r w:rsidR="00525BEC">
        <w:rPr>
          <w:rFonts w:ascii="Arial" w:hAnsi="Arial" w:cs="Arial"/>
          <w:sz w:val="24"/>
          <w:szCs w:val="24"/>
        </w:rPr>
        <w:t>Ipreville</w:t>
      </w:r>
      <w:proofErr w:type="spellEnd"/>
      <w:r w:rsidR="00525BEC">
        <w:rPr>
          <w:rFonts w:ascii="Arial" w:hAnsi="Arial" w:cs="Arial"/>
          <w:sz w:val="24"/>
          <w:szCs w:val="24"/>
        </w:rPr>
        <w:t>.</w:t>
      </w:r>
      <w:r w:rsidRPr="0042484E">
        <w:rPr>
          <w:rFonts w:ascii="Arial" w:hAnsi="Arial" w:cs="Arial"/>
          <w:sz w:val="24"/>
          <w:szCs w:val="24"/>
        </w:rPr>
        <w:t xml:space="preserve"> </w:t>
      </w:r>
      <w:r w:rsidR="00D81CAA">
        <w:rPr>
          <w:rFonts w:ascii="Arial" w:hAnsi="Arial" w:cs="Arial"/>
          <w:sz w:val="24"/>
          <w:szCs w:val="24"/>
        </w:rPr>
        <w:t xml:space="preserve">Durante o período foram inscritos os seguintes candidatos: ao </w:t>
      </w:r>
      <w:r w:rsidR="00D81CAA" w:rsidRPr="00BA4E26">
        <w:rPr>
          <w:rFonts w:ascii="Arial" w:hAnsi="Arial" w:cs="Arial"/>
          <w:sz w:val="24"/>
          <w:szCs w:val="24"/>
          <w:u w:val="single"/>
        </w:rPr>
        <w:t xml:space="preserve">Conselho Administrativo – </w:t>
      </w:r>
      <w:proofErr w:type="gramStart"/>
      <w:r w:rsidR="00D81CAA" w:rsidRPr="00BA4E26">
        <w:rPr>
          <w:rFonts w:ascii="Arial" w:hAnsi="Arial" w:cs="Arial"/>
          <w:sz w:val="24"/>
          <w:szCs w:val="24"/>
          <w:u w:val="single"/>
        </w:rPr>
        <w:t>Vaga Ativo</w:t>
      </w:r>
      <w:proofErr w:type="gramEnd"/>
      <w:r w:rsidR="00D81CAA">
        <w:rPr>
          <w:rFonts w:ascii="Arial" w:hAnsi="Arial" w:cs="Arial"/>
          <w:sz w:val="24"/>
          <w:szCs w:val="24"/>
        </w:rPr>
        <w:t xml:space="preserve">: 11 </w:t>
      </w:r>
      <w:r w:rsidR="00310CC4">
        <w:rPr>
          <w:rFonts w:ascii="Arial" w:hAnsi="Arial" w:cs="Arial"/>
          <w:sz w:val="24"/>
          <w:szCs w:val="24"/>
        </w:rPr>
        <w:t>–</w:t>
      </w:r>
      <w:r w:rsidR="00D81CAA">
        <w:rPr>
          <w:rFonts w:ascii="Arial" w:hAnsi="Arial" w:cs="Arial"/>
          <w:sz w:val="24"/>
          <w:szCs w:val="24"/>
        </w:rPr>
        <w:t xml:space="preserve"> </w:t>
      </w:r>
      <w:r w:rsidR="00310CC4">
        <w:rPr>
          <w:rFonts w:ascii="Arial" w:hAnsi="Arial" w:cs="Arial"/>
          <w:sz w:val="24"/>
          <w:szCs w:val="24"/>
        </w:rPr>
        <w:t xml:space="preserve">Viviane </w:t>
      </w:r>
      <w:proofErr w:type="spellStart"/>
      <w:r w:rsidR="00310CC4">
        <w:rPr>
          <w:rFonts w:ascii="Arial" w:hAnsi="Arial" w:cs="Arial"/>
          <w:sz w:val="24"/>
          <w:szCs w:val="24"/>
        </w:rPr>
        <w:t>Czarnobay</w:t>
      </w:r>
      <w:proofErr w:type="spellEnd"/>
      <w:r w:rsidR="00310CC4">
        <w:rPr>
          <w:rFonts w:ascii="Arial" w:hAnsi="Arial" w:cs="Arial"/>
          <w:sz w:val="24"/>
          <w:szCs w:val="24"/>
        </w:rPr>
        <w:t xml:space="preserve"> (Matrícula 30</w:t>
      </w:r>
      <w:r w:rsidR="00990E20">
        <w:rPr>
          <w:rFonts w:ascii="Arial" w:hAnsi="Arial" w:cs="Arial"/>
          <w:sz w:val="24"/>
          <w:szCs w:val="24"/>
        </w:rPr>
        <w:t>.</w:t>
      </w:r>
      <w:r w:rsidR="00310CC4">
        <w:rPr>
          <w:rFonts w:ascii="Arial" w:hAnsi="Arial" w:cs="Arial"/>
          <w:sz w:val="24"/>
          <w:szCs w:val="24"/>
        </w:rPr>
        <w:t>1</w:t>
      </w:r>
      <w:r w:rsidR="000A62F4">
        <w:rPr>
          <w:rFonts w:ascii="Arial" w:hAnsi="Arial" w:cs="Arial"/>
          <w:sz w:val="24"/>
          <w:szCs w:val="24"/>
        </w:rPr>
        <w:t>6</w:t>
      </w:r>
      <w:r w:rsidR="00310CC4">
        <w:rPr>
          <w:rFonts w:ascii="Arial" w:hAnsi="Arial" w:cs="Arial"/>
          <w:sz w:val="24"/>
          <w:szCs w:val="24"/>
        </w:rPr>
        <w:t xml:space="preserve">9 – </w:t>
      </w:r>
      <w:r w:rsidR="00990E20">
        <w:rPr>
          <w:rFonts w:ascii="Arial" w:hAnsi="Arial" w:cs="Arial"/>
          <w:sz w:val="24"/>
          <w:szCs w:val="24"/>
        </w:rPr>
        <w:t>Secretaria da Saúde</w:t>
      </w:r>
      <w:r w:rsidR="00310CC4">
        <w:rPr>
          <w:rFonts w:ascii="Arial" w:hAnsi="Arial" w:cs="Arial"/>
          <w:sz w:val="24"/>
          <w:szCs w:val="24"/>
        </w:rPr>
        <w:t xml:space="preserve">); 12 – </w:t>
      </w:r>
      <w:proofErr w:type="spellStart"/>
      <w:r w:rsidR="00310CC4">
        <w:rPr>
          <w:rFonts w:ascii="Arial" w:hAnsi="Arial" w:cs="Arial"/>
          <w:sz w:val="24"/>
          <w:szCs w:val="24"/>
        </w:rPr>
        <w:t>Juciana</w:t>
      </w:r>
      <w:proofErr w:type="spellEnd"/>
      <w:r w:rsidR="00310CC4">
        <w:rPr>
          <w:rFonts w:ascii="Arial" w:hAnsi="Arial" w:cs="Arial"/>
          <w:sz w:val="24"/>
          <w:szCs w:val="24"/>
        </w:rPr>
        <w:t xml:space="preserve"> Bittencourt da Silva (Matrícula 11.647 – Secretaria da Educação); 13 – Douglas Calheiros Machado (Matrícula 18.576 – HMSJ); 14 - Fabrício Rocha e Silva (Matrícula 35.45</w:t>
      </w:r>
      <w:r w:rsidR="00990E20">
        <w:rPr>
          <w:rFonts w:ascii="Arial" w:hAnsi="Arial" w:cs="Arial"/>
          <w:sz w:val="24"/>
          <w:szCs w:val="24"/>
        </w:rPr>
        <w:t>3</w:t>
      </w:r>
      <w:r w:rsidR="00310CC4">
        <w:rPr>
          <w:rFonts w:ascii="Arial" w:hAnsi="Arial" w:cs="Arial"/>
          <w:sz w:val="24"/>
          <w:szCs w:val="24"/>
        </w:rPr>
        <w:t xml:space="preserve"> – Secretaria de Saúde)</w:t>
      </w:r>
      <w:r w:rsidR="00D81CAA">
        <w:rPr>
          <w:rFonts w:ascii="Arial" w:hAnsi="Arial" w:cs="Arial"/>
          <w:sz w:val="24"/>
          <w:szCs w:val="24"/>
        </w:rPr>
        <w:t xml:space="preserve">; </w:t>
      </w:r>
      <w:r w:rsidR="00310CC4">
        <w:rPr>
          <w:rFonts w:ascii="Arial" w:hAnsi="Arial" w:cs="Arial"/>
          <w:sz w:val="24"/>
          <w:szCs w:val="24"/>
        </w:rPr>
        <w:t xml:space="preserve">15 – Antônio Félix Mafra (Matrícula 14.996 – Secretaria da Educação); 16 – </w:t>
      </w:r>
      <w:proofErr w:type="spellStart"/>
      <w:r w:rsidR="00310CC4">
        <w:rPr>
          <w:rFonts w:ascii="Arial" w:hAnsi="Arial" w:cs="Arial"/>
          <w:sz w:val="24"/>
          <w:szCs w:val="24"/>
        </w:rPr>
        <w:t>Agobar</w:t>
      </w:r>
      <w:proofErr w:type="spellEnd"/>
      <w:r w:rsidR="0068542E">
        <w:rPr>
          <w:rFonts w:ascii="Arial" w:hAnsi="Arial" w:cs="Arial"/>
          <w:sz w:val="24"/>
          <w:szCs w:val="24"/>
        </w:rPr>
        <w:t xml:space="preserve"> Gonçalves Filho (Matrícula 23.</w:t>
      </w:r>
      <w:r w:rsidR="00310CC4">
        <w:rPr>
          <w:rFonts w:ascii="Arial" w:hAnsi="Arial" w:cs="Arial"/>
          <w:sz w:val="24"/>
          <w:szCs w:val="24"/>
        </w:rPr>
        <w:t>8</w:t>
      </w:r>
      <w:r w:rsidR="0068542E">
        <w:rPr>
          <w:rFonts w:ascii="Arial" w:hAnsi="Arial" w:cs="Arial"/>
          <w:sz w:val="24"/>
          <w:szCs w:val="24"/>
        </w:rPr>
        <w:t>7</w:t>
      </w:r>
      <w:r w:rsidR="00310CC4">
        <w:rPr>
          <w:rFonts w:ascii="Arial" w:hAnsi="Arial" w:cs="Arial"/>
          <w:sz w:val="24"/>
          <w:szCs w:val="24"/>
        </w:rPr>
        <w:t xml:space="preserve">6 – Secretaria de Administração e Planejamento); 17 – </w:t>
      </w:r>
      <w:proofErr w:type="spellStart"/>
      <w:r w:rsidR="00310CC4">
        <w:rPr>
          <w:rFonts w:ascii="Arial" w:hAnsi="Arial" w:cs="Arial"/>
          <w:sz w:val="24"/>
          <w:szCs w:val="24"/>
        </w:rPr>
        <w:t>Cibérie</w:t>
      </w:r>
      <w:proofErr w:type="spellEnd"/>
      <w:r w:rsidR="00310CC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0CC4">
        <w:rPr>
          <w:rFonts w:ascii="Arial" w:hAnsi="Arial" w:cs="Arial"/>
          <w:sz w:val="24"/>
          <w:szCs w:val="24"/>
        </w:rPr>
        <w:t>Tomazoni</w:t>
      </w:r>
      <w:proofErr w:type="spellEnd"/>
      <w:r w:rsidR="00310CC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0CC4">
        <w:rPr>
          <w:rFonts w:ascii="Arial" w:hAnsi="Arial" w:cs="Arial"/>
          <w:sz w:val="24"/>
          <w:szCs w:val="24"/>
        </w:rPr>
        <w:t>Felske</w:t>
      </w:r>
      <w:proofErr w:type="spellEnd"/>
      <w:r w:rsidR="00310CC4">
        <w:rPr>
          <w:rFonts w:ascii="Arial" w:hAnsi="Arial" w:cs="Arial"/>
          <w:sz w:val="24"/>
          <w:szCs w:val="24"/>
        </w:rPr>
        <w:t xml:space="preserve"> (Matrícula 15.775 -  Secretaria da Educação); 18 – Roberta </w:t>
      </w:r>
      <w:proofErr w:type="spellStart"/>
      <w:r w:rsidR="00310CC4">
        <w:rPr>
          <w:rFonts w:ascii="Arial" w:hAnsi="Arial" w:cs="Arial"/>
          <w:sz w:val="24"/>
          <w:szCs w:val="24"/>
        </w:rPr>
        <w:t>Sellmer</w:t>
      </w:r>
      <w:proofErr w:type="spellEnd"/>
      <w:r w:rsidR="00310CC4">
        <w:rPr>
          <w:rFonts w:ascii="Arial" w:hAnsi="Arial" w:cs="Arial"/>
          <w:sz w:val="24"/>
          <w:szCs w:val="24"/>
        </w:rPr>
        <w:t xml:space="preserve"> Pereira (Matrícula 20.360 – Secretaria da Educação); </w:t>
      </w:r>
      <w:r w:rsidR="00310216" w:rsidRPr="00310216">
        <w:rPr>
          <w:rFonts w:ascii="Arial" w:hAnsi="Arial" w:cs="Arial"/>
          <w:sz w:val="24"/>
          <w:szCs w:val="24"/>
        </w:rPr>
        <w:t>19 – Vanessa da Rosa (Matrícula 23.919 – Secretaria da Educação)</w:t>
      </w:r>
      <w:r w:rsidR="00310216">
        <w:rPr>
          <w:rFonts w:ascii="Arial" w:hAnsi="Arial" w:cs="Arial"/>
          <w:sz w:val="24"/>
          <w:szCs w:val="24"/>
        </w:rPr>
        <w:t xml:space="preserve">; </w:t>
      </w:r>
      <w:r w:rsidR="00D81CAA">
        <w:rPr>
          <w:rFonts w:ascii="Arial" w:hAnsi="Arial" w:cs="Arial"/>
          <w:sz w:val="24"/>
          <w:szCs w:val="24"/>
        </w:rPr>
        <w:t xml:space="preserve">ao </w:t>
      </w:r>
      <w:r w:rsidR="00D81CAA" w:rsidRPr="00BA4E26">
        <w:rPr>
          <w:rFonts w:ascii="Arial" w:hAnsi="Arial" w:cs="Arial"/>
          <w:sz w:val="24"/>
          <w:szCs w:val="24"/>
          <w:u w:val="single"/>
        </w:rPr>
        <w:t>Conselho Administrativo – Vaga Inativo</w:t>
      </w:r>
      <w:r w:rsidR="00D81CAA">
        <w:rPr>
          <w:rFonts w:ascii="Arial" w:hAnsi="Arial" w:cs="Arial"/>
          <w:sz w:val="24"/>
          <w:szCs w:val="24"/>
        </w:rPr>
        <w:t xml:space="preserve">: 21 </w:t>
      </w:r>
      <w:r w:rsidR="00BA4E26">
        <w:rPr>
          <w:rFonts w:ascii="Arial" w:hAnsi="Arial" w:cs="Arial"/>
          <w:sz w:val="24"/>
          <w:szCs w:val="24"/>
        </w:rPr>
        <w:t>–</w:t>
      </w:r>
      <w:r w:rsidR="00D81CAA">
        <w:rPr>
          <w:rFonts w:ascii="Arial" w:hAnsi="Arial" w:cs="Arial"/>
          <w:sz w:val="24"/>
          <w:szCs w:val="24"/>
        </w:rPr>
        <w:t xml:space="preserve"> </w:t>
      </w:r>
      <w:r w:rsidR="00BA4E26">
        <w:rPr>
          <w:rFonts w:ascii="Arial" w:hAnsi="Arial" w:cs="Arial"/>
          <w:sz w:val="24"/>
          <w:szCs w:val="24"/>
        </w:rPr>
        <w:t>Clarice Maria Vieira (Matrícula 8.511-7)</w:t>
      </w:r>
      <w:r w:rsidR="00D81CAA">
        <w:rPr>
          <w:rFonts w:ascii="Arial" w:hAnsi="Arial" w:cs="Arial"/>
          <w:sz w:val="24"/>
          <w:szCs w:val="24"/>
        </w:rPr>
        <w:t>;</w:t>
      </w:r>
      <w:r w:rsidR="00BA4E26">
        <w:rPr>
          <w:rFonts w:ascii="Arial" w:hAnsi="Arial" w:cs="Arial"/>
          <w:sz w:val="24"/>
          <w:szCs w:val="24"/>
        </w:rPr>
        <w:t xml:space="preserve"> 22 – </w:t>
      </w:r>
      <w:proofErr w:type="spellStart"/>
      <w:r w:rsidR="00BA4E26">
        <w:rPr>
          <w:rFonts w:ascii="Arial" w:hAnsi="Arial" w:cs="Arial"/>
          <w:sz w:val="24"/>
          <w:szCs w:val="24"/>
        </w:rPr>
        <w:t>Elisabet</w:t>
      </w:r>
      <w:proofErr w:type="spellEnd"/>
      <w:r w:rsidR="00BA4E2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4E26">
        <w:rPr>
          <w:rFonts w:ascii="Arial" w:hAnsi="Arial" w:cs="Arial"/>
          <w:sz w:val="24"/>
          <w:szCs w:val="24"/>
        </w:rPr>
        <w:t>Staranscheck</w:t>
      </w:r>
      <w:proofErr w:type="spellEnd"/>
      <w:r w:rsidR="00BA4E26">
        <w:rPr>
          <w:rFonts w:ascii="Arial" w:hAnsi="Arial" w:cs="Arial"/>
          <w:sz w:val="24"/>
          <w:szCs w:val="24"/>
        </w:rPr>
        <w:t xml:space="preserve"> (Matrícula 10.719); 23 – </w:t>
      </w:r>
      <w:proofErr w:type="spellStart"/>
      <w:r w:rsidR="00BA4E26">
        <w:rPr>
          <w:rFonts w:ascii="Arial" w:hAnsi="Arial" w:cs="Arial"/>
          <w:sz w:val="24"/>
          <w:szCs w:val="24"/>
        </w:rPr>
        <w:t>Cleusa</w:t>
      </w:r>
      <w:proofErr w:type="spellEnd"/>
      <w:r w:rsidR="00BA4E2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BA4E26">
        <w:rPr>
          <w:rFonts w:ascii="Arial" w:hAnsi="Arial" w:cs="Arial"/>
          <w:sz w:val="24"/>
          <w:szCs w:val="24"/>
        </w:rPr>
        <w:t>Fatima</w:t>
      </w:r>
      <w:proofErr w:type="spellEnd"/>
      <w:r w:rsidR="00BA4E26">
        <w:rPr>
          <w:rFonts w:ascii="Arial" w:hAnsi="Arial" w:cs="Arial"/>
          <w:sz w:val="24"/>
          <w:szCs w:val="24"/>
        </w:rPr>
        <w:t xml:space="preserve"> Oliveira de Lima (Matrícula 13.955); 24 – Sandra Regina de Oliveira (Matrícula 8.441-5); 25 – </w:t>
      </w:r>
      <w:proofErr w:type="spellStart"/>
      <w:r w:rsidR="00BA4E26">
        <w:rPr>
          <w:rFonts w:ascii="Arial" w:hAnsi="Arial" w:cs="Arial"/>
          <w:sz w:val="24"/>
          <w:szCs w:val="24"/>
        </w:rPr>
        <w:t>Liamar</w:t>
      </w:r>
      <w:proofErr w:type="spellEnd"/>
      <w:r w:rsidR="00BA4E26">
        <w:rPr>
          <w:rFonts w:ascii="Arial" w:hAnsi="Arial" w:cs="Arial"/>
          <w:sz w:val="24"/>
          <w:szCs w:val="24"/>
        </w:rPr>
        <w:t xml:space="preserve"> dos Santos Pereira (Matrícula 55.615)</w:t>
      </w:r>
      <w:r w:rsidR="00D81CAA">
        <w:rPr>
          <w:rFonts w:ascii="Arial" w:hAnsi="Arial" w:cs="Arial"/>
          <w:sz w:val="24"/>
          <w:szCs w:val="24"/>
        </w:rPr>
        <w:t xml:space="preserve"> </w:t>
      </w:r>
      <w:r w:rsidR="00BA4E26">
        <w:rPr>
          <w:rFonts w:ascii="Arial" w:hAnsi="Arial" w:cs="Arial"/>
          <w:sz w:val="24"/>
          <w:szCs w:val="24"/>
        </w:rPr>
        <w:t>a</w:t>
      </w:r>
      <w:r w:rsidR="00D81CAA">
        <w:rPr>
          <w:rFonts w:ascii="Arial" w:hAnsi="Arial" w:cs="Arial"/>
          <w:sz w:val="24"/>
          <w:szCs w:val="24"/>
        </w:rPr>
        <w:t xml:space="preserve">o </w:t>
      </w:r>
      <w:r w:rsidR="00D81CAA" w:rsidRPr="00BA4E26">
        <w:rPr>
          <w:rFonts w:ascii="Arial" w:hAnsi="Arial" w:cs="Arial"/>
          <w:sz w:val="24"/>
          <w:szCs w:val="24"/>
          <w:u w:val="single"/>
        </w:rPr>
        <w:t>Conselho Fiscal Com Formação Técnica</w:t>
      </w:r>
      <w:r w:rsidR="00D81CAA">
        <w:rPr>
          <w:rFonts w:ascii="Arial" w:hAnsi="Arial" w:cs="Arial"/>
          <w:sz w:val="24"/>
          <w:szCs w:val="24"/>
        </w:rPr>
        <w:t xml:space="preserve">: 31 </w:t>
      </w:r>
      <w:r w:rsidR="00BA4E26">
        <w:rPr>
          <w:rFonts w:ascii="Arial" w:hAnsi="Arial" w:cs="Arial"/>
          <w:sz w:val="24"/>
          <w:szCs w:val="24"/>
        </w:rPr>
        <w:t xml:space="preserve">– </w:t>
      </w:r>
      <w:proofErr w:type="spellStart"/>
      <w:r w:rsidR="00BA4E26">
        <w:rPr>
          <w:rFonts w:ascii="Arial" w:hAnsi="Arial" w:cs="Arial"/>
          <w:sz w:val="24"/>
          <w:szCs w:val="24"/>
        </w:rPr>
        <w:t>Ketty</w:t>
      </w:r>
      <w:proofErr w:type="spellEnd"/>
      <w:r w:rsidR="00BA4E26">
        <w:rPr>
          <w:rFonts w:ascii="Arial" w:hAnsi="Arial" w:cs="Arial"/>
          <w:sz w:val="24"/>
          <w:szCs w:val="24"/>
        </w:rPr>
        <w:t xml:space="preserve"> Elizabeth </w:t>
      </w:r>
      <w:proofErr w:type="spellStart"/>
      <w:r w:rsidR="00BA4E26">
        <w:rPr>
          <w:rFonts w:ascii="Arial" w:hAnsi="Arial" w:cs="Arial"/>
          <w:sz w:val="24"/>
          <w:szCs w:val="24"/>
        </w:rPr>
        <w:t>Benkendorf</w:t>
      </w:r>
      <w:proofErr w:type="spellEnd"/>
      <w:r w:rsidR="00BA4E26">
        <w:rPr>
          <w:rFonts w:ascii="Arial" w:hAnsi="Arial" w:cs="Arial"/>
          <w:sz w:val="24"/>
          <w:szCs w:val="24"/>
        </w:rPr>
        <w:t xml:space="preserve"> (Matrícula 38.509 – Secretaria da Fazenda); 32 – André Santos Pereira (</w:t>
      </w:r>
      <w:r w:rsidR="000A62F4">
        <w:rPr>
          <w:rFonts w:ascii="Arial" w:hAnsi="Arial" w:cs="Arial"/>
          <w:sz w:val="24"/>
          <w:szCs w:val="24"/>
        </w:rPr>
        <w:t>Matrícula 46.994 – Secretaria da Educação</w:t>
      </w:r>
      <w:r w:rsidR="00BA4E26">
        <w:rPr>
          <w:rFonts w:ascii="Arial" w:hAnsi="Arial" w:cs="Arial"/>
          <w:sz w:val="24"/>
          <w:szCs w:val="24"/>
        </w:rPr>
        <w:t xml:space="preserve">); 33 – </w:t>
      </w:r>
      <w:proofErr w:type="spellStart"/>
      <w:r w:rsidR="00BA4E26">
        <w:rPr>
          <w:rFonts w:ascii="Arial" w:hAnsi="Arial" w:cs="Arial"/>
          <w:sz w:val="24"/>
          <w:szCs w:val="24"/>
        </w:rPr>
        <w:t>Eliete</w:t>
      </w:r>
      <w:proofErr w:type="spellEnd"/>
      <w:r w:rsidR="00BA4E26">
        <w:rPr>
          <w:rFonts w:ascii="Arial" w:hAnsi="Arial" w:cs="Arial"/>
          <w:sz w:val="24"/>
          <w:szCs w:val="24"/>
        </w:rPr>
        <w:t xml:space="preserve"> Maria de Souza </w:t>
      </w:r>
      <w:proofErr w:type="spellStart"/>
      <w:r w:rsidR="00BA4E26">
        <w:rPr>
          <w:rFonts w:ascii="Arial" w:hAnsi="Arial" w:cs="Arial"/>
          <w:sz w:val="24"/>
          <w:szCs w:val="24"/>
        </w:rPr>
        <w:t>Kress</w:t>
      </w:r>
      <w:proofErr w:type="spellEnd"/>
      <w:r w:rsidR="00BA4E26">
        <w:rPr>
          <w:rFonts w:ascii="Arial" w:hAnsi="Arial" w:cs="Arial"/>
          <w:sz w:val="24"/>
          <w:szCs w:val="24"/>
        </w:rPr>
        <w:t xml:space="preserve"> (Matrícula 28.984 - </w:t>
      </w:r>
      <w:r w:rsidR="00BA4E26" w:rsidRPr="00BA4E26">
        <w:rPr>
          <w:rFonts w:ascii="Arial" w:hAnsi="Arial" w:cs="Arial"/>
          <w:sz w:val="24"/>
          <w:szCs w:val="24"/>
        </w:rPr>
        <w:t>Secretaria de Planejamento Urbano e Desenvolvimento Sustentável</w:t>
      </w:r>
      <w:r w:rsidR="00BA4E26">
        <w:rPr>
          <w:rFonts w:ascii="Arial" w:hAnsi="Arial" w:cs="Arial"/>
          <w:sz w:val="24"/>
          <w:szCs w:val="24"/>
        </w:rPr>
        <w:t>)</w:t>
      </w:r>
      <w:r w:rsidR="00D81CAA">
        <w:rPr>
          <w:rFonts w:ascii="Arial" w:hAnsi="Arial" w:cs="Arial"/>
          <w:sz w:val="24"/>
          <w:szCs w:val="24"/>
        </w:rPr>
        <w:t>;</w:t>
      </w:r>
      <w:r w:rsidR="00BA4E26">
        <w:rPr>
          <w:rFonts w:ascii="Arial" w:hAnsi="Arial" w:cs="Arial"/>
          <w:sz w:val="24"/>
          <w:szCs w:val="24"/>
        </w:rPr>
        <w:t xml:space="preserve"> 34 – </w:t>
      </w:r>
      <w:proofErr w:type="spellStart"/>
      <w:r w:rsidR="00BA4E26">
        <w:rPr>
          <w:rFonts w:ascii="Arial" w:hAnsi="Arial" w:cs="Arial"/>
          <w:sz w:val="24"/>
          <w:szCs w:val="24"/>
        </w:rPr>
        <w:t>Dênio</w:t>
      </w:r>
      <w:proofErr w:type="spellEnd"/>
      <w:r w:rsidR="00BA4E26">
        <w:rPr>
          <w:rFonts w:ascii="Arial" w:hAnsi="Arial" w:cs="Arial"/>
          <w:sz w:val="24"/>
          <w:szCs w:val="24"/>
        </w:rPr>
        <w:t xml:space="preserve"> Murilo de Aguiar (Matrícula 40.486 -  Secretaria de Assistência Social); 35 – Joseane Klein de Oliveira Vieira (Matrícula  44.263 – Secretaria de Gestão de Pessoas);</w:t>
      </w:r>
      <w:r w:rsidR="00D81CAA">
        <w:rPr>
          <w:rFonts w:ascii="Arial" w:hAnsi="Arial" w:cs="Arial"/>
          <w:sz w:val="24"/>
          <w:szCs w:val="24"/>
        </w:rPr>
        <w:t xml:space="preserve"> </w:t>
      </w:r>
      <w:r w:rsidR="00BA4E26">
        <w:rPr>
          <w:rFonts w:ascii="Arial" w:hAnsi="Arial" w:cs="Arial"/>
          <w:sz w:val="24"/>
          <w:szCs w:val="24"/>
        </w:rPr>
        <w:t>a</w:t>
      </w:r>
      <w:r w:rsidR="00D81CAA">
        <w:rPr>
          <w:rFonts w:ascii="Arial" w:hAnsi="Arial" w:cs="Arial"/>
          <w:sz w:val="24"/>
          <w:szCs w:val="24"/>
        </w:rPr>
        <w:t xml:space="preserve">o </w:t>
      </w:r>
      <w:r w:rsidR="00D81CAA" w:rsidRPr="00BA4E26">
        <w:rPr>
          <w:rFonts w:ascii="Arial" w:hAnsi="Arial" w:cs="Arial"/>
          <w:sz w:val="24"/>
          <w:szCs w:val="24"/>
          <w:u w:val="single"/>
        </w:rPr>
        <w:t>Conselho Fiscal sem Formação Técnica</w:t>
      </w:r>
      <w:r w:rsidR="00D81CAA">
        <w:rPr>
          <w:rFonts w:ascii="Arial" w:hAnsi="Arial" w:cs="Arial"/>
          <w:sz w:val="24"/>
          <w:szCs w:val="24"/>
        </w:rPr>
        <w:t xml:space="preserve">: 41 </w:t>
      </w:r>
      <w:r w:rsidR="001F55D8">
        <w:rPr>
          <w:rFonts w:ascii="Arial" w:hAnsi="Arial" w:cs="Arial"/>
          <w:sz w:val="24"/>
          <w:szCs w:val="24"/>
        </w:rPr>
        <w:t>–</w:t>
      </w:r>
      <w:r w:rsidR="00BA4E26">
        <w:rPr>
          <w:rFonts w:ascii="Arial" w:hAnsi="Arial" w:cs="Arial"/>
          <w:sz w:val="24"/>
          <w:szCs w:val="24"/>
        </w:rPr>
        <w:t xml:space="preserve"> </w:t>
      </w:r>
      <w:r w:rsidR="001F55D8">
        <w:rPr>
          <w:rFonts w:ascii="Arial" w:hAnsi="Arial" w:cs="Arial"/>
          <w:sz w:val="24"/>
          <w:szCs w:val="24"/>
        </w:rPr>
        <w:t xml:space="preserve">Claudio Luiz Carvalho (Matrícula 23.155 – Subprefeitura Leste); 42 – </w:t>
      </w:r>
      <w:proofErr w:type="spellStart"/>
      <w:r w:rsidR="001F55D8">
        <w:rPr>
          <w:rFonts w:ascii="Arial" w:hAnsi="Arial" w:cs="Arial"/>
          <w:sz w:val="24"/>
          <w:szCs w:val="24"/>
        </w:rPr>
        <w:t>Rejanes</w:t>
      </w:r>
      <w:proofErr w:type="spellEnd"/>
      <w:r w:rsidR="001F55D8">
        <w:rPr>
          <w:rFonts w:ascii="Arial" w:hAnsi="Arial" w:cs="Arial"/>
          <w:sz w:val="24"/>
          <w:szCs w:val="24"/>
        </w:rPr>
        <w:t xml:space="preserve"> Maria </w:t>
      </w:r>
      <w:proofErr w:type="spellStart"/>
      <w:r w:rsidR="001F55D8">
        <w:rPr>
          <w:rFonts w:ascii="Arial" w:hAnsi="Arial" w:cs="Arial"/>
          <w:sz w:val="24"/>
          <w:szCs w:val="24"/>
        </w:rPr>
        <w:t>Galon</w:t>
      </w:r>
      <w:proofErr w:type="spellEnd"/>
      <w:r w:rsidR="001F55D8">
        <w:rPr>
          <w:rFonts w:ascii="Arial" w:hAnsi="Arial" w:cs="Arial"/>
          <w:sz w:val="24"/>
          <w:szCs w:val="24"/>
        </w:rPr>
        <w:t xml:space="preserve"> (Matrícula 31.857 – Secretaria da Educação); 43 – Adilson José </w:t>
      </w:r>
      <w:proofErr w:type="spellStart"/>
      <w:r w:rsidR="001F55D8">
        <w:rPr>
          <w:rFonts w:ascii="Arial" w:hAnsi="Arial" w:cs="Arial"/>
          <w:sz w:val="24"/>
          <w:szCs w:val="24"/>
        </w:rPr>
        <w:t>Andrzejewski</w:t>
      </w:r>
      <w:proofErr w:type="spellEnd"/>
      <w:r w:rsidR="001F55D8">
        <w:rPr>
          <w:rFonts w:ascii="Arial" w:hAnsi="Arial" w:cs="Arial"/>
          <w:sz w:val="24"/>
          <w:szCs w:val="24"/>
        </w:rPr>
        <w:t xml:space="preserve"> (Matrícula 48.126 – Secretaria de Saúde); 44 – Cristiana Soares Carvalho (Matrícula 27.516 – Secretaria de </w:t>
      </w:r>
      <w:proofErr w:type="spellStart"/>
      <w:r w:rsidR="001F55D8">
        <w:rPr>
          <w:rFonts w:ascii="Arial" w:hAnsi="Arial" w:cs="Arial"/>
          <w:sz w:val="24"/>
          <w:szCs w:val="24"/>
        </w:rPr>
        <w:t>Infraestrutura</w:t>
      </w:r>
      <w:proofErr w:type="spellEnd"/>
      <w:r w:rsidR="001F55D8">
        <w:rPr>
          <w:rFonts w:ascii="Arial" w:hAnsi="Arial" w:cs="Arial"/>
          <w:sz w:val="24"/>
          <w:szCs w:val="24"/>
        </w:rPr>
        <w:t xml:space="preserve"> Urbana); 45 – </w:t>
      </w:r>
      <w:proofErr w:type="spellStart"/>
      <w:r w:rsidR="001F55D8">
        <w:rPr>
          <w:rFonts w:ascii="Arial" w:hAnsi="Arial" w:cs="Arial"/>
          <w:sz w:val="24"/>
          <w:szCs w:val="24"/>
        </w:rPr>
        <w:t>Tatiane</w:t>
      </w:r>
      <w:proofErr w:type="spellEnd"/>
      <w:r w:rsidR="001F55D8">
        <w:rPr>
          <w:rFonts w:ascii="Arial" w:hAnsi="Arial" w:cs="Arial"/>
          <w:sz w:val="24"/>
          <w:szCs w:val="24"/>
        </w:rPr>
        <w:t xml:space="preserve"> Costa da Rosa (Matrícula 45.952 – Secretaria da Educação); 46 – Lauro </w:t>
      </w:r>
      <w:proofErr w:type="spellStart"/>
      <w:r w:rsidR="001F55D8">
        <w:rPr>
          <w:rFonts w:ascii="Arial" w:hAnsi="Arial" w:cs="Arial"/>
          <w:sz w:val="24"/>
          <w:szCs w:val="24"/>
        </w:rPr>
        <w:t>Baldi</w:t>
      </w:r>
      <w:proofErr w:type="spellEnd"/>
      <w:r w:rsidR="001F55D8">
        <w:rPr>
          <w:rFonts w:ascii="Arial" w:hAnsi="Arial" w:cs="Arial"/>
          <w:sz w:val="24"/>
          <w:szCs w:val="24"/>
        </w:rPr>
        <w:t xml:space="preserve"> Júnior (Matrícula 42.539 – Secretaria </w:t>
      </w:r>
      <w:proofErr w:type="gramStart"/>
      <w:r w:rsidR="001F55D8">
        <w:rPr>
          <w:rFonts w:ascii="Arial" w:hAnsi="Arial" w:cs="Arial"/>
          <w:sz w:val="24"/>
          <w:szCs w:val="24"/>
        </w:rPr>
        <w:t>de</w:t>
      </w:r>
      <w:proofErr w:type="gramEnd"/>
      <w:r w:rsidR="001F55D8">
        <w:rPr>
          <w:rFonts w:ascii="Arial" w:hAnsi="Arial" w:cs="Arial"/>
          <w:sz w:val="24"/>
          <w:szCs w:val="24"/>
        </w:rPr>
        <w:t xml:space="preserve"> Saúde); 47 – Felipe Gustavo </w:t>
      </w:r>
      <w:proofErr w:type="spellStart"/>
      <w:r w:rsidR="001F55D8">
        <w:rPr>
          <w:rFonts w:ascii="Arial" w:hAnsi="Arial" w:cs="Arial"/>
          <w:sz w:val="24"/>
          <w:szCs w:val="24"/>
        </w:rPr>
        <w:t>Schwabe</w:t>
      </w:r>
      <w:proofErr w:type="spellEnd"/>
      <w:r w:rsidR="001F55D8">
        <w:rPr>
          <w:rFonts w:ascii="Arial" w:hAnsi="Arial" w:cs="Arial"/>
          <w:sz w:val="24"/>
          <w:szCs w:val="24"/>
        </w:rPr>
        <w:t xml:space="preserve"> (Matrícula 33.393 – Secretaria da Educação); 48 – </w:t>
      </w:r>
      <w:proofErr w:type="spellStart"/>
      <w:r w:rsidR="001F55D8">
        <w:rPr>
          <w:rFonts w:ascii="Arial" w:hAnsi="Arial" w:cs="Arial"/>
          <w:sz w:val="24"/>
          <w:szCs w:val="24"/>
        </w:rPr>
        <w:t>Gean</w:t>
      </w:r>
      <w:proofErr w:type="spellEnd"/>
      <w:r w:rsidR="001F55D8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="001F55D8">
        <w:rPr>
          <w:rFonts w:ascii="Arial" w:hAnsi="Arial" w:cs="Arial"/>
          <w:sz w:val="24"/>
          <w:szCs w:val="24"/>
        </w:rPr>
        <w:t>Kühlkamp</w:t>
      </w:r>
      <w:proofErr w:type="spellEnd"/>
      <w:r w:rsidR="001F55D8">
        <w:rPr>
          <w:rFonts w:ascii="Arial" w:hAnsi="Arial" w:cs="Arial"/>
          <w:sz w:val="24"/>
          <w:szCs w:val="24"/>
        </w:rPr>
        <w:t xml:space="preserve"> (Matrícula 17.886 – Secretaria da Saúde); 49 – Cristiano Viana Abrantes (Matrícula 48.295 – Secretaria de Cultura e Turismo); 410 – Geraldo Nunes Gonçalves Junior (Matrícula 43.826 – Secretaria de Administração e Planejamento)</w:t>
      </w:r>
      <w:r w:rsidR="00D81CAA">
        <w:rPr>
          <w:rFonts w:ascii="Arial" w:hAnsi="Arial" w:cs="Arial"/>
          <w:sz w:val="24"/>
          <w:szCs w:val="24"/>
        </w:rPr>
        <w:t xml:space="preserve">. A relação dos candidatos inscritos seguirá para análise da SEGOV para observância do disposto no art. 11 do Regimento eleitoral que determina que não </w:t>
      </w:r>
      <w:proofErr w:type="gramStart"/>
      <w:r w:rsidR="00D81CAA">
        <w:rPr>
          <w:rFonts w:ascii="Arial" w:hAnsi="Arial" w:cs="Arial"/>
          <w:sz w:val="24"/>
          <w:szCs w:val="24"/>
        </w:rPr>
        <w:t>podem</w:t>
      </w:r>
      <w:proofErr w:type="gramEnd"/>
      <w:r w:rsidR="00D81CAA">
        <w:rPr>
          <w:rFonts w:ascii="Arial" w:hAnsi="Arial" w:cs="Arial"/>
          <w:sz w:val="24"/>
          <w:szCs w:val="24"/>
        </w:rPr>
        <w:t xml:space="preserve"> se candidatar os segurados que </w:t>
      </w:r>
      <w:r w:rsidR="00D81CAA">
        <w:rPr>
          <w:rFonts w:ascii="Arial" w:hAnsi="Arial" w:cs="Arial"/>
          <w:sz w:val="24"/>
          <w:szCs w:val="24"/>
        </w:rPr>
        <w:lastRenderedPageBreak/>
        <w:t>estejam respondendo por processo administrativo junto à Administração Municipal.</w:t>
      </w:r>
      <w:r w:rsidR="0068542E">
        <w:rPr>
          <w:rFonts w:ascii="Arial" w:hAnsi="Arial" w:cs="Arial"/>
          <w:sz w:val="24"/>
          <w:szCs w:val="24"/>
        </w:rPr>
        <w:t xml:space="preserve"> P</w:t>
      </w:r>
      <w:r w:rsidRPr="0042484E">
        <w:rPr>
          <w:rFonts w:ascii="Arial" w:hAnsi="Arial" w:cs="Arial"/>
          <w:sz w:val="24"/>
          <w:szCs w:val="24"/>
        </w:rPr>
        <w:t xml:space="preserve">or último </w:t>
      </w:r>
      <w:r>
        <w:rPr>
          <w:rFonts w:ascii="Arial" w:hAnsi="Arial" w:cs="Arial"/>
          <w:sz w:val="24"/>
          <w:szCs w:val="24"/>
        </w:rPr>
        <w:t xml:space="preserve">foi proposto </w:t>
      </w:r>
      <w:r w:rsidR="00525BEC">
        <w:rPr>
          <w:rFonts w:ascii="Arial" w:hAnsi="Arial" w:cs="Arial"/>
          <w:sz w:val="24"/>
          <w:szCs w:val="24"/>
        </w:rPr>
        <w:t xml:space="preserve">nova </w:t>
      </w:r>
      <w:r w:rsidRPr="0042484E">
        <w:rPr>
          <w:rFonts w:ascii="Arial" w:hAnsi="Arial" w:cs="Arial"/>
          <w:sz w:val="24"/>
          <w:szCs w:val="24"/>
        </w:rPr>
        <w:t>reun</w:t>
      </w:r>
      <w:r w:rsidR="00525BEC">
        <w:rPr>
          <w:rFonts w:ascii="Arial" w:hAnsi="Arial" w:cs="Arial"/>
          <w:sz w:val="24"/>
          <w:szCs w:val="24"/>
        </w:rPr>
        <w:t xml:space="preserve">ião para avaliação das inscrições dos candidatos no dia 08 de abril às </w:t>
      </w:r>
      <w:proofErr w:type="gramStart"/>
      <w:r w:rsidR="00525BEC">
        <w:rPr>
          <w:rFonts w:ascii="Arial" w:hAnsi="Arial" w:cs="Arial"/>
          <w:sz w:val="24"/>
          <w:szCs w:val="24"/>
        </w:rPr>
        <w:t>8:30</w:t>
      </w:r>
      <w:proofErr w:type="spellStart"/>
      <w:proofErr w:type="gramEnd"/>
      <w:r w:rsidR="00525BEC">
        <w:rPr>
          <w:rFonts w:ascii="Arial" w:hAnsi="Arial" w:cs="Arial"/>
          <w:sz w:val="24"/>
          <w:szCs w:val="24"/>
        </w:rPr>
        <w:t>hs</w:t>
      </w:r>
      <w:proofErr w:type="spellEnd"/>
      <w:r w:rsidR="00525BEC">
        <w:rPr>
          <w:rFonts w:ascii="Arial" w:hAnsi="Arial" w:cs="Arial"/>
          <w:sz w:val="24"/>
          <w:szCs w:val="24"/>
        </w:rPr>
        <w:t xml:space="preserve"> </w:t>
      </w:r>
      <w:r w:rsidRPr="0042484E">
        <w:rPr>
          <w:rFonts w:ascii="Arial" w:hAnsi="Arial" w:cs="Arial"/>
          <w:sz w:val="24"/>
          <w:szCs w:val="24"/>
        </w:rPr>
        <w:t xml:space="preserve">no mesmo local. Sem mais nada a discutir encerrou-se a reunião. Sem mais nada a discutir, eu, </w:t>
      </w:r>
      <w:r w:rsidR="00F8592A">
        <w:rPr>
          <w:rFonts w:ascii="Arial" w:hAnsi="Arial" w:cs="Arial"/>
          <w:sz w:val="24"/>
          <w:szCs w:val="24"/>
        </w:rPr>
        <w:t>Guilherme Machado Casali</w:t>
      </w:r>
      <w:r w:rsidRPr="0042484E">
        <w:rPr>
          <w:rFonts w:ascii="Arial" w:hAnsi="Arial" w:cs="Arial"/>
          <w:sz w:val="24"/>
          <w:szCs w:val="24"/>
        </w:rPr>
        <w:t xml:space="preserve">, </w:t>
      </w:r>
      <w:r w:rsidR="00556742" w:rsidRPr="0042484E">
        <w:rPr>
          <w:rFonts w:ascii="Arial" w:hAnsi="Arial" w:cs="Arial"/>
          <w:sz w:val="24"/>
          <w:szCs w:val="24"/>
        </w:rPr>
        <w:t>redig</w:t>
      </w:r>
      <w:r w:rsidR="00556742">
        <w:rPr>
          <w:rFonts w:ascii="Arial" w:hAnsi="Arial" w:cs="Arial"/>
          <w:sz w:val="24"/>
          <w:szCs w:val="24"/>
        </w:rPr>
        <w:t>i</w:t>
      </w:r>
      <w:r w:rsidR="00F8592A">
        <w:rPr>
          <w:rFonts w:ascii="Arial" w:hAnsi="Arial" w:cs="Arial"/>
          <w:sz w:val="24"/>
          <w:szCs w:val="24"/>
        </w:rPr>
        <w:t xml:space="preserve"> </w:t>
      </w:r>
      <w:r w:rsidRPr="0042484E">
        <w:rPr>
          <w:rFonts w:ascii="Arial" w:hAnsi="Arial" w:cs="Arial"/>
          <w:sz w:val="24"/>
          <w:szCs w:val="24"/>
        </w:rPr>
        <w:t>a presente ata, que após lida e aprovada, vai assinada pelos presentes membros.</w:t>
      </w:r>
    </w:p>
    <w:p w:rsidR="005813AA" w:rsidRPr="0042484E" w:rsidRDefault="005813AA" w:rsidP="005813AA">
      <w:pPr>
        <w:jc w:val="both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361"/>
        <w:gridCol w:w="4359"/>
      </w:tblGrid>
      <w:tr w:rsidR="005813AA" w:rsidRPr="0042484E" w:rsidTr="00762123">
        <w:trPr>
          <w:trHeight w:val="628"/>
        </w:trPr>
        <w:tc>
          <w:tcPr>
            <w:tcW w:w="4475" w:type="dxa"/>
          </w:tcPr>
          <w:p w:rsidR="005813AA" w:rsidRPr="00F8592A" w:rsidRDefault="00F8592A" w:rsidP="0055674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Claudio Manoel Bernardes</w:t>
            </w:r>
          </w:p>
          <w:p w:rsidR="005813AA" w:rsidRPr="00F8592A" w:rsidRDefault="005813AA" w:rsidP="0055674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75" w:type="dxa"/>
          </w:tcPr>
          <w:p w:rsidR="005813AA" w:rsidRPr="00F8592A" w:rsidRDefault="00F8592A" w:rsidP="0055674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Guilherme Machado Casali</w:t>
            </w:r>
          </w:p>
          <w:p w:rsidR="005813AA" w:rsidRPr="00F8592A" w:rsidRDefault="005813AA" w:rsidP="0055674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</w:tr>
      <w:tr w:rsidR="005813AA" w:rsidRPr="0042484E" w:rsidTr="00762123">
        <w:trPr>
          <w:trHeight w:val="868"/>
        </w:trPr>
        <w:tc>
          <w:tcPr>
            <w:tcW w:w="4475" w:type="dxa"/>
          </w:tcPr>
          <w:p w:rsidR="005813AA" w:rsidRPr="0042484E" w:rsidRDefault="005813AA" w:rsidP="0055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8592A" w:rsidRDefault="00F8592A" w:rsidP="0055674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3564F" w:rsidRDefault="00E3564F" w:rsidP="0055674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 xml:space="preserve">Ivone </w:t>
            </w:r>
            <w:proofErr w:type="spellStart"/>
            <w:r w:rsidRPr="00E3564F">
              <w:rPr>
                <w:rFonts w:ascii="Arial" w:hAnsi="Arial" w:cs="Arial"/>
                <w:sz w:val="24"/>
                <w:szCs w:val="24"/>
              </w:rPr>
              <w:t>Raimondi</w:t>
            </w:r>
            <w:proofErr w:type="spellEnd"/>
            <w:r w:rsidRPr="00E356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564F">
              <w:rPr>
                <w:rFonts w:ascii="Arial" w:hAnsi="Arial" w:cs="Arial"/>
                <w:sz w:val="24"/>
                <w:szCs w:val="24"/>
              </w:rPr>
              <w:t>Tomaselli</w:t>
            </w:r>
            <w:proofErr w:type="spellEnd"/>
          </w:p>
          <w:p w:rsidR="00E3564F" w:rsidRDefault="00E3564F" w:rsidP="0055674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3564F" w:rsidRDefault="00E3564F" w:rsidP="0055674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3564F" w:rsidRDefault="00E3564F" w:rsidP="0055674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F0069" w:rsidRDefault="00FF0069" w:rsidP="0055674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813AA" w:rsidRPr="0042484E" w:rsidRDefault="005813AA" w:rsidP="003C43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75" w:type="dxa"/>
          </w:tcPr>
          <w:p w:rsidR="005813AA" w:rsidRDefault="005813AA" w:rsidP="0055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8592A" w:rsidRDefault="00F8592A" w:rsidP="0055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8592A" w:rsidRPr="0042484E" w:rsidRDefault="00AE73A4" w:rsidP="0055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 xml:space="preserve">Rita de Oliveira Silva </w:t>
            </w:r>
            <w:proofErr w:type="spellStart"/>
            <w:r w:rsidRPr="00E3564F">
              <w:rPr>
                <w:rFonts w:ascii="Arial" w:hAnsi="Arial" w:cs="Arial"/>
                <w:sz w:val="24"/>
                <w:szCs w:val="24"/>
              </w:rPr>
              <w:t>Fróes</w:t>
            </w:r>
            <w:proofErr w:type="spellEnd"/>
          </w:p>
        </w:tc>
      </w:tr>
    </w:tbl>
    <w:p w:rsidR="005813AA" w:rsidRPr="003C4329" w:rsidRDefault="005813AA" w:rsidP="00FF0069">
      <w:pPr>
        <w:spacing w:after="0"/>
        <w:jc w:val="both"/>
        <w:rPr>
          <w:sz w:val="4"/>
          <w:szCs w:val="24"/>
        </w:rPr>
      </w:pPr>
    </w:p>
    <w:sectPr w:rsidR="005813AA" w:rsidRPr="003C4329" w:rsidSect="003C4329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813AA"/>
    <w:rsid w:val="000A62F4"/>
    <w:rsid w:val="001F55D8"/>
    <w:rsid w:val="00275699"/>
    <w:rsid w:val="002770E5"/>
    <w:rsid w:val="0030590C"/>
    <w:rsid w:val="00310216"/>
    <w:rsid w:val="00310CC4"/>
    <w:rsid w:val="003C4329"/>
    <w:rsid w:val="00525BEC"/>
    <w:rsid w:val="00556742"/>
    <w:rsid w:val="005813AA"/>
    <w:rsid w:val="00595A61"/>
    <w:rsid w:val="0068542E"/>
    <w:rsid w:val="006A4ADA"/>
    <w:rsid w:val="0074151D"/>
    <w:rsid w:val="00762123"/>
    <w:rsid w:val="007E076F"/>
    <w:rsid w:val="00990E20"/>
    <w:rsid w:val="00A51139"/>
    <w:rsid w:val="00A77CD5"/>
    <w:rsid w:val="00AD3CD3"/>
    <w:rsid w:val="00AE73A4"/>
    <w:rsid w:val="00B57602"/>
    <w:rsid w:val="00B76A45"/>
    <w:rsid w:val="00BA4E26"/>
    <w:rsid w:val="00D7062F"/>
    <w:rsid w:val="00D81CAA"/>
    <w:rsid w:val="00E3564F"/>
    <w:rsid w:val="00E96A2D"/>
    <w:rsid w:val="00F723EE"/>
    <w:rsid w:val="00F8592A"/>
    <w:rsid w:val="00FC2B5B"/>
    <w:rsid w:val="00FF0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3A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8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544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</dc:creator>
  <cp:lastModifiedBy>guilherme</cp:lastModifiedBy>
  <cp:revision>10</cp:revision>
  <cp:lastPrinted>2019-04-08T12:14:00Z</cp:lastPrinted>
  <dcterms:created xsi:type="dcterms:W3CDTF">2019-04-05T15:46:00Z</dcterms:created>
  <dcterms:modified xsi:type="dcterms:W3CDTF">2019-04-08T12:21:00Z</dcterms:modified>
</cp:coreProperties>
</file>