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4C4" w:rsidRPr="00DF3FFD" w:rsidRDefault="005604C4" w:rsidP="005604C4">
      <w:pPr>
        <w:jc w:val="center"/>
        <w:rPr>
          <w:rFonts w:ascii="Arial" w:hAnsi="Arial" w:cs="Arial"/>
          <w:b/>
          <w:sz w:val="24"/>
          <w:szCs w:val="24"/>
        </w:rPr>
      </w:pPr>
      <w:r w:rsidRPr="00DF3FFD">
        <w:rPr>
          <w:rFonts w:ascii="Arial" w:hAnsi="Arial" w:cs="Arial"/>
          <w:b/>
          <w:sz w:val="24"/>
          <w:szCs w:val="24"/>
        </w:rPr>
        <w:t>AVISO DO PREGÃO PRESENCIAL Nº 0</w:t>
      </w:r>
      <w:r>
        <w:rPr>
          <w:rFonts w:ascii="Arial" w:hAnsi="Arial" w:cs="Arial"/>
          <w:b/>
          <w:sz w:val="24"/>
          <w:szCs w:val="24"/>
        </w:rPr>
        <w:t>03</w:t>
      </w:r>
      <w:r w:rsidRPr="00DF3FFD">
        <w:rPr>
          <w:rFonts w:ascii="Arial" w:hAnsi="Arial" w:cs="Arial"/>
          <w:b/>
          <w:sz w:val="24"/>
          <w:szCs w:val="24"/>
        </w:rPr>
        <w:t>/2016</w:t>
      </w:r>
    </w:p>
    <w:p w:rsidR="005604C4" w:rsidRDefault="005604C4" w:rsidP="005604C4">
      <w:pPr>
        <w:rPr>
          <w:rFonts w:ascii="Arial" w:hAnsi="Arial" w:cs="Arial"/>
        </w:rPr>
      </w:pPr>
    </w:p>
    <w:p w:rsidR="00C0777E" w:rsidRPr="001529A7" w:rsidRDefault="00C0777E" w:rsidP="005604C4">
      <w:pPr>
        <w:rPr>
          <w:rFonts w:ascii="Arial" w:hAnsi="Arial" w:cs="Arial"/>
        </w:rPr>
      </w:pPr>
    </w:p>
    <w:p w:rsidR="005604C4" w:rsidRPr="00593489" w:rsidRDefault="005604C4" w:rsidP="005604C4">
      <w:pPr>
        <w:jc w:val="both"/>
        <w:rPr>
          <w:rFonts w:ascii="Arial" w:hAnsi="Arial" w:cs="Arial"/>
          <w:sz w:val="24"/>
          <w:szCs w:val="24"/>
        </w:rPr>
      </w:pPr>
      <w:r w:rsidRPr="001529A7">
        <w:rPr>
          <w:rFonts w:ascii="Arial" w:hAnsi="Arial" w:cs="Arial"/>
          <w:b/>
          <w:sz w:val="24"/>
          <w:szCs w:val="24"/>
        </w:rPr>
        <w:t>O INSTITUTO DE PREVIDÊNCIA SOCIAL DOS SERVIDORES PÚBLICOS DO MUNICÍPIO DE JOINVILLE – IPREVILLE</w:t>
      </w:r>
      <w:r w:rsidRPr="001529A7">
        <w:rPr>
          <w:rFonts w:ascii="Arial" w:hAnsi="Arial" w:cs="Arial"/>
          <w:sz w:val="24"/>
          <w:szCs w:val="24"/>
        </w:rPr>
        <w:t>, através de sua Pregoeira e Equipe de Apoio, devidamente c</w:t>
      </w:r>
      <w:r>
        <w:rPr>
          <w:rFonts w:ascii="Arial" w:hAnsi="Arial" w:cs="Arial"/>
          <w:sz w:val="24"/>
          <w:szCs w:val="24"/>
        </w:rPr>
        <w:t>onstituídos pela Portaria nº 029/2015</w:t>
      </w:r>
      <w:r w:rsidRPr="001529A7">
        <w:rPr>
          <w:rFonts w:ascii="Arial" w:hAnsi="Arial" w:cs="Arial"/>
          <w:sz w:val="24"/>
          <w:szCs w:val="24"/>
        </w:rPr>
        <w:t xml:space="preserve">, torna público que fará realizar em sua sede, situada à Praça Nereu Ramos, 372, Centro, CEP 89201-170, em Joinville/SC, uma Licitação que levará a efeito na modalidade </w:t>
      </w:r>
      <w:r w:rsidRPr="001529A7">
        <w:rPr>
          <w:rFonts w:ascii="Arial" w:hAnsi="Arial" w:cs="Arial"/>
          <w:b/>
          <w:sz w:val="24"/>
          <w:szCs w:val="24"/>
        </w:rPr>
        <w:t>PREGÃO PRESENCIAL</w:t>
      </w:r>
      <w:r w:rsidRPr="001529A7">
        <w:rPr>
          <w:rFonts w:ascii="Arial" w:hAnsi="Arial" w:cs="Arial"/>
          <w:sz w:val="24"/>
          <w:szCs w:val="24"/>
        </w:rPr>
        <w:t xml:space="preserve">, do tipo </w:t>
      </w:r>
      <w:r w:rsidRPr="001529A7">
        <w:rPr>
          <w:rFonts w:ascii="Arial" w:hAnsi="Arial" w:cs="Arial"/>
          <w:b/>
          <w:sz w:val="24"/>
          <w:szCs w:val="24"/>
        </w:rPr>
        <w:t xml:space="preserve">MENOR PREÇO </w:t>
      </w:r>
      <w:r>
        <w:rPr>
          <w:rFonts w:ascii="Arial" w:hAnsi="Arial" w:cs="Arial"/>
          <w:b/>
          <w:sz w:val="24"/>
          <w:szCs w:val="24"/>
        </w:rPr>
        <w:t>GLOBAL</w:t>
      </w:r>
      <w:r w:rsidRPr="001529A7">
        <w:rPr>
          <w:rFonts w:ascii="Arial" w:hAnsi="Arial" w:cs="Arial"/>
          <w:sz w:val="24"/>
          <w:szCs w:val="24"/>
        </w:rPr>
        <w:t xml:space="preserve">, pelo regime de execução de </w:t>
      </w:r>
      <w:r>
        <w:rPr>
          <w:rFonts w:ascii="Arial" w:hAnsi="Arial" w:cs="Arial"/>
          <w:sz w:val="24"/>
          <w:szCs w:val="24"/>
        </w:rPr>
        <w:t>empreitada por preço global</w:t>
      </w:r>
      <w:r w:rsidRPr="001529A7">
        <w:rPr>
          <w:rFonts w:ascii="Arial" w:hAnsi="Arial" w:cs="Arial"/>
          <w:sz w:val="24"/>
          <w:szCs w:val="24"/>
        </w:rPr>
        <w:t xml:space="preserve">, em conformidade com </w:t>
      </w:r>
      <w:r>
        <w:rPr>
          <w:rFonts w:ascii="Arial" w:hAnsi="Arial" w:cs="Arial"/>
          <w:sz w:val="24"/>
          <w:szCs w:val="24"/>
        </w:rPr>
        <w:t>a Lei n° 10.520</w:t>
      </w:r>
      <w:r w:rsidRPr="001529A7">
        <w:rPr>
          <w:rFonts w:ascii="Arial" w:hAnsi="Arial" w:cs="Arial"/>
          <w:sz w:val="24"/>
          <w:szCs w:val="24"/>
        </w:rPr>
        <w:t xml:space="preserve"> de 17/7/2002</w:t>
      </w:r>
      <w:r>
        <w:rPr>
          <w:rFonts w:ascii="Arial" w:hAnsi="Arial" w:cs="Arial"/>
          <w:sz w:val="24"/>
          <w:szCs w:val="24"/>
        </w:rPr>
        <w:t>, Lei n° 8.666</w:t>
      </w:r>
      <w:r w:rsidRPr="001529A7">
        <w:rPr>
          <w:rFonts w:ascii="Arial" w:hAnsi="Arial" w:cs="Arial"/>
          <w:sz w:val="24"/>
          <w:szCs w:val="24"/>
        </w:rPr>
        <w:t xml:space="preserve"> de 21/6/93 e suas alterações, que regulamentam o Artigo 37, inciso XXI, da Constituição Federal de 1998, </w:t>
      </w:r>
      <w:r w:rsidRPr="009B0034">
        <w:rPr>
          <w:rFonts w:ascii="Arial" w:hAnsi="Arial" w:cs="Arial"/>
          <w:sz w:val="24"/>
          <w:szCs w:val="24"/>
        </w:rPr>
        <w:t xml:space="preserve">com a Lei Complementar nº 123/2006 e as </w:t>
      </w:r>
      <w:r w:rsidRPr="00B47DFD">
        <w:rPr>
          <w:rFonts w:ascii="Arial" w:hAnsi="Arial" w:cs="Arial"/>
          <w:sz w:val="24"/>
          <w:szCs w:val="24"/>
        </w:rPr>
        <w:t>alterações trazidas pe</w:t>
      </w:r>
      <w:r w:rsidR="0018311C">
        <w:rPr>
          <w:rFonts w:ascii="Arial" w:hAnsi="Arial" w:cs="Arial"/>
          <w:sz w:val="24"/>
          <w:szCs w:val="24"/>
        </w:rPr>
        <w:t>la Lei Complementar nº 147/2014 e pelo Decreto Municipal 8.538/2015,</w:t>
      </w:r>
      <w:r w:rsidR="0018311C" w:rsidRPr="009B0034">
        <w:rPr>
          <w:rFonts w:ascii="Arial" w:hAnsi="Arial" w:cs="Arial"/>
          <w:sz w:val="24"/>
          <w:szCs w:val="24"/>
        </w:rPr>
        <w:t xml:space="preserve"> </w:t>
      </w:r>
      <w:r w:rsidRPr="00B47DFD">
        <w:rPr>
          <w:rFonts w:ascii="Arial" w:hAnsi="Arial" w:cs="Arial"/>
          <w:sz w:val="24"/>
          <w:szCs w:val="24"/>
        </w:rPr>
        <w:t xml:space="preserve">destinado à </w:t>
      </w:r>
      <w:r w:rsidRPr="00BE7915">
        <w:rPr>
          <w:rFonts w:ascii="Arial" w:hAnsi="Arial" w:cs="Arial"/>
          <w:b/>
          <w:sz w:val="24"/>
          <w:szCs w:val="24"/>
        </w:rPr>
        <w:t xml:space="preserve">Contratação de empresa para prestação de serviços para realização de pesquisa de satisfação externa e </w:t>
      </w:r>
      <w:r w:rsidRPr="00BE7915">
        <w:rPr>
          <w:rFonts w:ascii="Arial" w:eastAsia="Calibri" w:hAnsi="Arial" w:cs="Arial"/>
          <w:b/>
          <w:sz w:val="24"/>
          <w:szCs w:val="24"/>
        </w:rPr>
        <w:t xml:space="preserve">análise dos dados obtidos, inclusive </w:t>
      </w:r>
      <w:r w:rsidRPr="00BE7915">
        <w:rPr>
          <w:rFonts w:ascii="Arial" w:hAnsi="Arial" w:cs="Arial"/>
          <w:b/>
          <w:sz w:val="24"/>
          <w:szCs w:val="24"/>
        </w:rPr>
        <w:t xml:space="preserve">comparação da pesquisa aplicada com as pesquisas realizadas nos anos de 2006 e </w:t>
      </w:r>
      <w:r>
        <w:rPr>
          <w:rFonts w:ascii="Arial" w:hAnsi="Arial" w:cs="Arial"/>
          <w:b/>
          <w:sz w:val="24"/>
          <w:szCs w:val="24"/>
        </w:rPr>
        <w:t xml:space="preserve">2008, para as perguntas iguais, </w:t>
      </w:r>
      <w:r>
        <w:rPr>
          <w:rFonts w:ascii="Arial" w:hAnsi="Arial" w:cs="Arial"/>
          <w:sz w:val="24"/>
          <w:szCs w:val="24"/>
        </w:rPr>
        <w:t xml:space="preserve">em conformidade com o </w:t>
      </w:r>
      <w:r w:rsidR="00206271">
        <w:rPr>
          <w:rFonts w:ascii="Arial" w:hAnsi="Arial" w:cs="Arial"/>
          <w:sz w:val="24"/>
          <w:szCs w:val="24"/>
        </w:rPr>
        <w:t>Anexo I - Termo de Referência</w:t>
      </w:r>
      <w:r>
        <w:rPr>
          <w:rFonts w:ascii="Arial" w:hAnsi="Arial" w:cs="Arial"/>
          <w:sz w:val="24"/>
          <w:szCs w:val="24"/>
        </w:rPr>
        <w:t xml:space="preserve"> e com o </w:t>
      </w:r>
      <w:r w:rsidRPr="00A26F83">
        <w:rPr>
          <w:rFonts w:ascii="Arial" w:hAnsi="Arial" w:cs="Arial"/>
          <w:sz w:val="24"/>
          <w:szCs w:val="24"/>
        </w:rPr>
        <w:t>Anexo VII</w:t>
      </w:r>
      <w:r>
        <w:rPr>
          <w:rFonts w:ascii="Arial" w:hAnsi="Arial" w:cs="Arial"/>
          <w:sz w:val="24"/>
          <w:szCs w:val="24"/>
        </w:rPr>
        <w:t xml:space="preserve"> – Minuta do Contrato.</w:t>
      </w:r>
    </w:p>
    <w:p w:rsidR="005604C4" w:rsidRPr="00B90F11" w:rsidRDefault="005604C4" w:rsidP="005604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4"/>
          <w:szCs w:val="24"/>
        </w:rPr>
      </w:pPr>
    </w:p>
    <w:p w:rsidR="005604C4" w:rsidRDefault="005604C4" w:rsidP="005604C4">
      <w:pPr>
        <w:ind w:right="-108"/>
        <w:jc w:val="both"/>
        <w:rPr>
          <w:rFonts w:ascii="Arial" w:hAnsi="Arial" w:cs="Arial"/>
          <w:sz w:val="24"/>
          <w:szCs w:val="24"/>
        </w:rPr>
      </w:pPr>
    </w:p>
    <w:p w:rsidR="005604C4" w:rsidRPr="00315276" w:rsidRDefault="005604C4" w:rsidP="005604C4">
      <w:pPr>
        <w:jc w:val="both"/>
        <w:rPr>
          <w:rFonts w:ascii="Arial" w:hAnsi="Arial" w:cs="Arial"/>
          <w:sz w:val="24"/>
          <w:szCs w:val="24"/>
        </w:rPr>
      </w:pPr>
      <w:r w:rsidRPr="00315276">
        <w:rPr>
          <w:rFonts w:ascii="Arial" w:hAnsi="Arial" w:cs="Arial"/>
          <w:sz w:val="24"/>
          <w:szCs w:val="24"/>
        </w:rPr>
        <w:t xml:space="preserve">Os envelopes </w:t>
      </w:r>
      <w:r w:rsidRPr="00315276">
        <w:rPr>
          <w:rFonts w:ascii="Arial" w:hAnsi="Arial" w:cs="Arial"/>
          <w:b/>
          <w:sz w:val="24"/>
          <w:szCs w:val="24"/>
        </w:rPr>
        <w:t>nº 1</w:t>
      </w:r>
      <w:r w:rsidRPr="00315276">
        <w:rPr>
          <w:rFonts w:ascii="Arial" w:hAnsi="Arial" w:cs="Arial"/>
          <w:sz w:val="24"/>
          <w:szCs w:val="24"/>
        </w:rPr>
        <w:t xml:space="preserve"> – </w:t>
      </w:r>
      <w:r w:rsidRPr="00315276">
        <w:rPr>
          <w:rFonts w:ascii="Arial" w:hAnsi="Arial" w:cs="Arial"/>
          <w:b/>
          <w:sz w:val="24"/>
          <w:szCs w:val="24"/>
        </w:rPr>
        <w:t xml:space="preserve">PROPOSTA </w:t>
      </w:r>
      <w:r w:rsidRPr="00315276">
        <w:rPr>
          <w:rFonts w:ascii="Arial" w:hAnsi="Arial" w:cs="Arial"/>
          <w:sz w:val="24"/>
          <w:szCs w:val="24"/>
        </w:rPr>
        <w:t xml:space="preserve">e o envelope </w:t>
      </w:r>
      <w:r w:rsidRPr="00315276">
        <w:rPr>
          <w:rFonts w:ascii="Arial" w:hAnsi="Arial" w:cs="Arial"/>
          <w:b/>
          <w:sz w:val="24"/>
          <w:szCs w:val="24"/>
        </w:rPr>
        <w:t>nº 2</w:t>
      </w:r>
      <w:r w:rsidRPr="00315276">
        <w:rPr>
          <w:rFonts w:ascii="Arial" w:hAnsi="Arial" w:cs="Arial"/>
          <w:sz w:val="24"/>
          <w:szCs w:val="24"/>
        </w:rPr>
        <w:t xml:space="preserve"> – </w:t>
      </w:r>
      <w:r w:rsidRPr="00315276">
        <w:rPr>
          <w:rFonts w:ascii="Arial" w:hAnsi="Arial" w:cs="Arial"/>
          <w:b/>
          <w:sz w:val="24"/>
          <w:szCs w:val="24"/>
        </w:rPr>
        <w:t>HABILITAÇÃO</w:t>
      </w:r>
      <w:r w:rsidRPr="00315276">
        <w:rPr>
          <w:rFonts w:ascii="Arial" w:hAnsi="Arial" w:cs="Arial"/>
          <w:sz w:val="24"/>
          <w:szCs w:val="24"/>
        </w:rPr>
        <w:t xml:space="preserve">, deverão ser </w:t>
      </w:r>
      <w:r w:rsidRPr="004249F1">
        <w:rPr>
          <w:rFonts w:ascii="Arial" w:hAnsi="Arial" w:cs="Arial"/>
          <w:sz w:val="24"/>
          <w:szCs w:val="24"/>
        </w:rPr>
        <w:t>entregues fechados e/ou lacrados, até as</w:t>
      </w:r>
      <w:r w:rsidRPr="004249F1">
        <w:rPr>
          <w:rFonts w:ascii="Arial" w:hAnsi="Arial" w:cs="Arial"/>
          <w:b/>
          <w:sz w:val="24"/>
          <w:szCs w:val="24"/>
        </w:rPr>
        <w:t xml:space="preserve"> 08:30 horas </w:t>
      </w:r>
      <w:r w:rsidRPr="004249F1">
        <w:rPr>
          <w:rFonts w:ascii="Arial" w:hAnsi="Arial" w:cs="Arial"/>
          <w:sz w:val="24"/>
          <w:szCs w:val="24"/>
        </w:rPr>
        <w:t>do</w:t>
      </w:r>
      <w:r w:rsidRPr="004249F1">
        <w:rPr>
          <w:rFonts w:ascii="Arial" w:hAnsi="Arial" w:cs="Arial"/>
          <w:b/>
          <w:sz w:val="24"/>
          <w:szCs w:val="24"/>
        </w:rPr>
        <w:t xml:space="preserve"> </w:t>
      </w:r>
      <w:r w:rsidRPr="004249F1">
        <w:rPr>
          <w:rFonts w:ascii="Arial" w:hAnsi="Arial" w:cs="Arial"/>
          <w:sz w:val="24"/>
          <w:szCs w:val="24"/>
        </w:rPr>
        <w:t>dia</w:t>
      </w:r>
      <w:r w:rsidRPr="004249F1">
        <w:rPr>
          <w:rFonts w:ascii="Arial" w:hAnsi="Arial" w:cs="Arial"/>
          <w:b/>
          <w:sz w:val="24"/>
          <w:szCs w:val="24"/>
        </w:rPr>
        <w:t xml:space="preserve"> </w:t>
      </w:r>
      <w:r w:rsidR="00206271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63E4D">
        <w:rPr>
          <w:rFonts w:ascii="Arial" w:hAnsi="Arial" w:cs="Arial"/>
          <w:b/>
          <w:sz w:val="24"/>
          <w:szCs w:val="24"/>
        </w:rPr>
        <w:t>abril</w:t>
      </w:r>
      <w:r w:rsidRPr="004249F1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6</w:t>
      </w:r>
      <w:r w:rsidRPr="004249F1">
        <w:rPr>
          <w:rFonts w:ascii="Arial" w:hAnsi="Arial" w:cs="Arial"/>
          <w:sz w:val="24"/>
          <w:szCs w:val="24"/>
        </w:rPr>
        <w:t>,</w:t>
      </w:r>
      <w:r w:rsidRPr="00315276">
        <w:rPr>
          <w:rFonts w:ascii="Arial" w:hAnsi="Arial" w:cs="Arial"/>
          <w:sz w:val="24"/>
          <w:szCs w:val="24"/>
        </w:rPr>
        <w:t xml:space="preserve"> no setor Administrativo na sede do </w:t>
      </w:r>
      <w:r w:rsidRPr="00315276">
        <w:rPr>
          <w:rFonts w:ascii="Arial" w:hAnsi="Arial" w:cs="Arial"/>
          <w:b/>
          <w:sz w:val="24"/>
          <w:szCs w:val="24"/>
        </w:rPr>
        <w:t>IPREVILLE</w:t>
      </w:r>
      <w:r w:rsidRPr="00315276">
        <w:rPr>
          <w:rFonts w:ascii="Arial" w:hAnsi="Arial" w:cs="Arial"/>
          <w:sz w:val="24"/>
          <w:szCs w:val="24"/>
        </w:rPr>
        <w:t xml:space="preserve">, localizado na Praça Nereu Ramos, 372 – Centro, sendo que a sessão de abertura e credenciamento ocorrerá </w:t>
      </w:r>
      <w:r>
        <w:rPr>
          <w:rFonts w:ascii="Arial" w:hAnsi="Arial" w:cs="Arial"/>
          <w:sz w:val="24"/>
          <w:szCs w:val="24"/>
        </w:rPr>
        <w:t>à</w:t>
      </w:r>
      <w:r w:rsidRPr="00315276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b/>
          <w:sz w:val="24"/>
          <w:szCs w:val="24"/>
        </w:rPr>
        <w:t>10</w:t>
      </w:r>
      <w:r w:rsidRPr="00315276">
        <w:rPr>
          <w:rFonts w:ascii="Arial" w:hAnsi="Arial" w:cs="Arial"/>
          <w:b/>
          <w:sz w:val="24"/>
          <w:szCs w:val="24"/>
        </w:rPr>
        <w:t>:00 horas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5C050F">
        <w:rPr>
          <w:rFonts w:ascii="Arial" w:hAnsi="Arial" w:cs="Arial"/>
          <w:sz w:val="24"/>
          <w:szCs w:val="24"/>
        </w:rPr>
        <w:t>o mesmo dia</w:t>
      </w:r>
      <w:r>
        <w:rPr>
          <w:rFonts w:ascii="Arial" w:hAnsi="Arial" w:cs="Arial"/>
          <w:sz w:val="24"/>
          <w:szCs w:val="24"/>
        </w:rPr>
        <w:t>,</w:t>
      </w:r>
      <w:r w:rsidRPr="00315276">
        <w:rPr>
          <w:rFonts w:ascii="Arial" w:hAnsi="Arial" w:cs="Arial"/>
          <w:sz w:val="24"/>
          <w:szCs w:val="24"/>
        </w:rPr>
        <w:t xml:space="preserve"> na Sala 201, do Edifício Freitag, situado na Rua Nove de Março, 485 – Centro, ambos em Joinville/SC.</w:t>
      </w:r>
    </w:p>
    <w:p w:rsidR="005604C4" w:rsidRPr="001529A7" w:rsidRDefault="005604C4" w:rsidP="005604C4">
      <w:pPr>
        <w:ind w:right="-32"/>
        <w:jc w:val="both"/>
        <w:rPr>
          <w:rFonts w:ascii="Arial" w:hAnsi="Arial" w:cs="Arial"/>
          <w:b/>
          <w:sz w:val="24"/>
          <w:szCs w:val="24"/>
        </w:rPr>
      </w:pPr>
    </w:p>
    <w:p w:rsidR="005604C4" w:rsidRPr="001529A7" w:rsidRDefault="005604C4" w:rsidP="005604C4">
      <w:pPr>
        <w:jc w:val="both"/>
        <w:rPr>
          <w:rFonts w:ascii="Arial" w:hAnsi="Arial" w:cs="Arial"/>
          <w:sz w:val="24"/>
          <w:szCs w:val="24"/>
        </w:rPr>
      </w:pPr>
      <w:r w:rsidRPr="001529A7">
        <w:rPr>
          <w:rFonts w:ascii="Arial" w:hAnsi="Arial" w:cs="Arial"/>
          <w:sz w:val="24"/>
          <w:szCs w:val="24"/>
        </w:rPr>
        <w:t xml:space="preserve">O </w:t>
      </w:r>
      <w:r w:rsidRPr="001529A7">
        <w:rPr>
          <w:rFonts w:ascii="Arial" w:hAnsi="Arial" w:cs="Arial"/>
          <w:b/>
          <w:sz w:val="24"/>
          <w:szCs w:val="24"/>
        </w:rPr>
        <w:t>EDITAL</w:t>
      </w:r>
      <w:r w:rsidRPr="001529A7">
        <w:rPr>
          <w:rFonts w:ascii="Arial" w:hAnsi="Arial" w:cs="Arial"/>
          <w:sz w:val="24"/>
          <w:szCs w:val="24"/>
        </w:rPr>
        <w:t xml:space="preserve"> contendo as especificações completas poderá ser retirado na sede do </w:t>
      </w:r>
      <w:r w:rsidRPr="001529A7">
        <w:rPr>
          <w:rFonts w:ascii="Arial" w:hAnsi="Arial" w:cs="Arial"/>
          <w:b/>
          <w:sz w:val="24"/>
          <w:szCs w:val="24"/>
        </w:rPr>
        <w:t>IPREVILLE,</w:t>
      </w:r>
      <w:r w:rsidRPr="001529A7">
        <w:rPr>
          <w:rFonts w:ascii="Arial" w:hAnsi="Arial" w:cs="Arial"/>
          <w:sz w:val="24"/>
          <w:szCs w:val="24"/>
        </w:rPr>
        <w:t xml:space="preserve"> em horário de expediente, de segunda à sexta-feira, das 8</w:t>
      </w:r>
      <w:r>
        <w:rPr>
          <w:rFonts w:ascii="Arial" w:hAnsi="Arial" w:cs="Arial"/>
          <w:sz w:val="24"/>
          <w:szCs w:val="24"/>
        </w:rPr>
        <w:t>h</w:t>
      </w:r>
      <w:r w:rsidRPr="001529A7">
        <w:rPr>
          <w:rFonts w:ascii="Arial" w:hAnsi="Arial" w:cs="Arial"/>
          <w:sz w:val="24"/>
          <w:szCs w:val="24"/>
        </w:rPr>
        <w:t xml:space="preserve"> às 14h, consultado no site </w:t>
      </w:r>
      <w:hyperlink r:id="rId6" w:history="1">
        <w:r w:rsidRPr="00130309">
          <w:rPr>
            <w:rStyle w:val="Hyperlink"/>
            <w:rFonts w:ascii="Arial" w:hAnsi="Arial" w:cs="Arial"/>
            <w:sz w:val="24"/>
            <w:szCs w:val="24"/>
          </w:rPr>
          <w:t>www.ipreville.sc.gov.br</w:t>
        </w:r>
      </w:hyperlink>
      <w:r w:rsidRPr="001529A7">
        <w:rPr>
          <w:rFonts w:ascii="Arial" w:hAnsi="Arial" w:cs="Arial"/>
          <w:sz w:val="24"/>
          <w:szCs w:val="24"/>
        </w:rPr>
        <w:t xml:space="preserve"> ou</w:t>
      </w:r>
      <w:r>
        <w:rPr>
          <w:rFonts w:ascii="Arial" w:hAnsi="Arial" w:cs="Arial"/>
          <w:sz w:val="24"/>
          <w:szCs w:val="24"/>
        </w:rPr>
        <w:t xml:space="preserve"> ainda,</w:t>
      </w:r>
      <w:r w:rsidRPr="001529A7">
        <w:rPr>
          <w:rFonts w:ascii="Arial" w:hAnsi="Arial" w:cs="Arial"/>
          <w:sz w:val="24"/>
          <w:szCs w:val="24"/>
        </w:rPr>
        <w:t xml:space="preserve"> solicitado através do e-mail </w:t>
      </w:r>
      <w:hyperlink r:id="rId7" w:history="1">
        <w:r w:rsidRPr="00A9107D">
          <w:rPr>
            <w:rStyle w:val="Hyperlink"/>
            <w:rFonts w:ascii="Arial" w:hAnsi="Arial" w:cs="Arial"/>
            <w:sz w:val="24"/>
            <w:szCs w:val="24"/>
          </w:rPr>
          <w:t>luciane@ipreville.sc.gov.br</w:t>
        </w:r>
      </w:hyperlink>
      <w:r w:rsidR="001866A9">
        <w:rPr>
          <w:rFonts w:ascii="Arial" w:hAnsi="Arial" w:cs="Arial"/>
          <w:sz w:val="24"/>
          <w:szCs w:val="24"/>
        </w:rPr>
        <w:t xml:space="preserve">. Todas as informações/alterações relativas ao presente certame serão postadas no site </w:t>
      </w:r>
      <w:hyperlink r:id="rId8" w:history="1">
        <w:r w:rsidR="00C0777E" w:rsidRPr="00801D20">
          <w:rPr>
            <w:rStyle w:val="Hyperlink"/>
            <w:rFonts w:ascii="Arial" w:hAnsi="Arial" w:cs="Arial"/>
            <w:sz w:val="24"/>
            <w:szCs w:val="24"/>
          </w:rPr>
          <w:t>www.ipreville.sc.gov.br</w:t>
        </w:r>
      </w:hyperlink>
      <w:r w:rsidR="001866A9">
        <w:rPr>
          <w:rFonts w:ascii="Arial" w:hAnsi="Arial" w:cs="Arial"/>
          <w:sz w:val="24"/>
          <w:szCs w:val="24"/>
        </w:rPr>
        <w:t>, sendo de exclusiva responsabilidade do interessado o seu acompanhamento.</w:t>
      </w:r>
    </w:p>
    <w:p w:rsidR="005604C4" w:rsidRDefault="005604C4" w:rsidP="005604C4">
      <w:pPr>
        <w:widowControl w:val="0"/>
        <w:tabs>
          <w:tab w:val="left" w:pos="709"/>
          <w:tab w:val="left" w:pos="1276"/>
          <w:tab w:val="left" w:pos="8789"/>
        </w:tabs>
        <w:ind w:right="-32"/>
        <w:jc w:val="both"/>
        <w:rPr>
          <w:rFonts w:ascii="Arial" w:hAnsi="Arial" w:cs="Arial"/>
          <w:bCs/>
          <w:sz w:val="24"/>
          <w:szCs w:val="24"/>
        </w:rPr>
      </w:pPr>
    </w:p>
    <w:p w:rsidR="005604C4" w:rsidRPr="001529A7" w:rsidRDefault="005604C4" w:rsidP="005604C4">
      <w:pPr>
        <w:widowControl w:val="0"/>
        <w:tabs>
          <w:tab w:val="left" w:pos="709"/>
          <w:tab w:val="left" w:pos="1276"/>
          <w:tab w:val="left" w:pos="8789"/>
        </w:tabs>
        <w:ind w:right="-32"/>
        <w:jc w:val="both"/>
        <w:rPr>
          <w:rFonts w:ascii="Arial" w:hAnsi="Arial" w:cs="Arial"/>
          <w:bCs/>
          <w:sz w:val="24"/>
          <w:szCs w:val="24"/>
        </w:rPr>
      </w:pPr>
      <w:r w:rsidRPr="001529A7">
        <w:rPr>
          <w:rFonts w:ascii="Arial" w:hAnsi="Arial" w:cs="Arial"/>
          <w:bCs/>
          <w:sz w:val="24"/>
          <w:szCs w:val="24"/>
        </w:rPr>
        <w:t>Outras informações e esclarecimentos relativos à licitaçã</w:t>
      </w:r>
      <w:r>
        <w:rPr>
          <w:rFonts w:ascii="Arial" w:hAnsi="Arial" w:cs="Arial"/>
          <w:bCs/>
          <w:sz w:val="24"/>
          <w:szCs w:val="24"/>
        </w:rPr>
        <w:t>o e condições poderão ser obtido</w:t>
      </w:r>
      <w:r w:rsidRPr="001529A7">
        <w:rPr>
          <w:rFonts w:ascii="Arial" w:hAnsi="Arial" w:cs="Arial"/>
          <w:bCs/>
          <w:sz w:val="24"/>
          <w:szCs w:val="24"/>
        </w:rPr>
        <w:t xml:space="preserve">s na sede do </w:t>
      </w:r>
      <w:r w:rsidRPr="001529A7">
        <w:rPr>
          <w:rFonts w:ascii="Arial" w:hAnsi="Arial" w:cs="Arial"/>
          <w:b/>
          <w:bCs/>
          <w:sz w:val="24"/>
          <w:szCs w:val="24"/>
        </w:rPr>
        <w:t>IPREVILLE</w:t>
      </w:r>
      <w:r>
        <w:rPr>
          <w:rFonts w:ascii="Arial" w:hAnsi="Arial" w:cs="Arial"/>
          <w:bCs/>
          <w:sz w:val="24"/>
          <w:szCs w:val="24"/>
        </w:rPr>
        <w:t>, localizado</w:t>
      </w:r>
      <w:r w:rsidRPr="001529A7">
        <w:rPr>
          <w:rFonts w:ascii="Arial" w:hAnsi="Arial" w:cs="Arial"/>
          <w:bCs/>
          <w:sz w:val="24"/>
          <w:szCs w:val="24"/>
        </w:rPr>
        <w:t xml:space="preserve"> na Praça Nereu Ramos, 372, cent</w:t>
      </w:r>
      <w:r>
        <w:rPr>
          <w:rFonts w:ascii="Arial" w:hAnsi="Arial" w:cs="Arial"/>
          <w:bCs/>
          <w:sz w:val="24"/>
          <w:szCs w:val="24"/>
        </w:rPr>
        <w:t xml:space="preserve">ro, CEP 89201-170, em </w:t>
      </w:r>
      <w:r w:rsidRPr="001529A7">
        <w:rPr>
          <w:rFonts w:ascii="Arial" w:hAnsi="Arial" w:cs="Arial"/>
          <w:bCs/>
          <w:sz w:val="24"/>
          <w:szCs w:val="24"/>
        </w:rPr>
        <w:t>Joinville-SC, ou pelo telefone (47) 3423-1900.</w:t>
      </w:r>
    </w:p>
    <w:p w:rsidR="005604C4" w:rsidRPr="001529A7" w:rsidRDefault="005604C4" w:rsidP="005604C4">
      <w:pPr>
        <w:widowControl w:val="0"/>
        <w:tabs>
          <w:tab w:val="left" w:pos="709"/>
          <w:tab w:val="left" w:pos="1276"/>
          <w:tab w:val="left" w:pos="2127"/>
          <w:tab w:val="left" w:pos="8789"/>
        </w:tabs>
        <w:ind w:right="142"/>
        <w:jc w:val="both"/>
        <w:rPr>
          <w:rFonts w:ascii="Arial" w:hAnsi="Arial" w:cs="Arial"/>
          <w:sz w:val="24"/>
          <w:szCs w:val="24"/>
        </w:rPr>
      </w:pPr>
    </w:p>
    <w:p w:rsidR="005604C4" w:rsidRDefault="005604C4" w:rsidP="005604C4">
      <w:pPr>
        <w:jc w:val="both"/>
        <w:rPr>
          <w:rFonts w:ascii="Arial" w:hAnsi="Arial" w:cs="Arial"/>
          <w:sz w:val="24"/>
          <w:lang w:val="es-ES_tradnl"/>
        </w:rPr>
      </w:pPr>
      <w:r w:rsidRPr="001529A7">
        <w:rPr>
          <w:rFonts w:ascii="Arial" w:hAnsi="Arial" w:cs="Arial"/>
          <w:sz w:val="24"/>
          <w:lang w:val="es-ES_tradnl"/>
        </w:rPr>
        <w:t>Joinville,</w:t>
      </w:r>
      <w:r>
        <w:rPr>
          <w:rFonts w:ascii="Arial" w:hAnsi="Arial" w:cs="Arial"/>
          <w:sz w:val="24"/>
          <w:lang w:val="es-ES_tradnl"/>
        </w:rPr>
        <w:t xml:space="preserve"> </w:t>
      </w:r>
      <w:r w:rsidR="00C0777E">
        <w:rPr>
          <w:rFonts w:ascii="Arial" w:hAnsi="Arial" w:cs="Arial"/>
          <w:sz w:val="24"/>
          <w:lang w:val="es-ES_tradnl"/>
        </w:rPr>
        <w:t>28</w:t>
      </w:r>
      <w:r w:rsidRPr="001529A7">
        <w:rPr>
          <w:rFonts w:ascii="Arial" w:hAnsi="Arial" w:cs="Arial"/>
          <w:sz w:val="24"/>
          <w:lang w:val="es-ES_tradnl"/>
        </w:rPr>
        <w:t xml:space="preserve"> de </w:t>
      </w:r>
      <w:r w:rsidR="00763E4D">
        <w:rPr>
          <w:rFonts w:ascii="Arial" w:hAnsi="Arial" w:cs="Arial"/>
          <w:sz w:val="24"/>
          <w:lang w:val="es-ES_tradnl"/>
        </w:rPr>
        <w:t>março</w:t>
      </w:r>
      <w:r w:rsidRPr="001529A7">
        <w:rPr>
          <w:rFonts w:ascii="Arial" w:hAnsi="Arial" w:cs="Arial"/>
          <w:sz w:val="24"/>
          <w:lang w:val="es-ES_tradnl"/>
        </w:rPr>
        <w:t xml:space="preserve"> de 201</w:t>
      </w:r>
      <w:r>
        <w:rPr>
          <w:rFonts w:ascii="Arial" w:hAnsi="Arial" w:cs="Arial"/>
          <w:sz w:val="24"/>
          <w:lang w:val="es-ES_tradnl"/>
        </w:rPr>
        <w:t>6</w:t>
      </w:r>
      <w:r w:rsidRPr="001529A7">
        <w:rPr>
          <w:rFonts w:ascii="Arial" w:hAnsi="Arial" w:cs="Arial"/>
          <w:sz w:val="24"/>
          <w:lang w:val="es-ES_tradnl"/>
        </w:rPr>
        <w:t>.</w:t>
      </w:r>
    </w:p>
    <w:p w:rsidR="005604C4" w:rsidRDefault="005604C4" w:rsidP="005604C4">
      <w:pPr>
        <w:jc w:val="both"/>
        <w:rPr>
          <w:rFonts w:ascii="Arial" w:hAnsi="Arial" w:cs="Arial"/>
          <w:sz w:val="24"/>
          <w:lang w:val="es-ES_tradnl"/>
        </w:rPr>
      </w:pPr>
    </w:p>
    <w:p w:rsidR="00CB3678" w:rsidRPr="00B42E14" w:rsidRDefault="00CB3678" w:rsidP="005604C4">
      <w:pPr>
        <w:jc w:val="both"/>
        <w:rPr>
          <w:rFonts w:ascii="Arial" w:hAnsi="Arial" w:cs="Arial"/>
          <w:sz w:val="24"/>
          <w:lang w:val="es-ES_tradnl"/>
        </w:rPr>
      </w:pPr>
    </w:p>
    <w:p w:rsidR="005604C4" w:rsidRPr="001529A7" w:rsidRDefault="005604C4" w:rsidP="005604C4">
      <w:pPr>
        <w:pStyle w:val="Ttulo3"/>
        <w:jc w:val="center"/>
        <w:rPr>
          <w:sz w:val="24"/>
          <w:szCs w:val="24"/>
        </w:rPr>
      </w:pPr>
      <w:r w:rsidRPr="001529A7">
        <w:rPr>
          <w:sz w:val="24"/>
          <w:szCs w:val="24"/>
        </w:rPr>
        <w:t>MARCIA HELENA VALÉRIO ALACON</w:t>
      </w:r>
    </w:p>
    <w:p w:rsidR="005604C4" w:rsidRPr="00680471" w:rsidRDefault="005604C4" w:rsidP="005604C4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b/>
          <w:sz w:val="24"/>
        </w:rPr>
      </w:pPr>
      <w:r w:rsidRPr="001529A7">
        <w:rPr>
          <w:rFonts w:ascii="Arial" w:hAnsi="Arial" w:cs="Arial"/>
          <w:b/>
          <w:sz w:val="24"/>
        </w:rPr>
        <w:t xml:space="preserve">Diretora-Presidente </w:t>
      </w:r>
    </w:p>
    <w:p w:rsidR="00834440" w:rsidRDefault="00834440"/>
    <w:sectPr w:rsidR="00834440" w:rsidSect="00763E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EA7" w:rsidRDefault="001C4EA7" w:rsidP="00037FFA">
      <w:r>
        <w:separator/>
      </w:r>
    </w:p>
  </w:endnote>
  <w:endnote w:type="continuationSeparator" w:id="0">
    <w:p w:rsidR="001C4EA7" w:rsidRDefault="001C4EA7" w:rsidP="00037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77E" w:rsidRDefault="00C0777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77E" w:rsidRDefault="00C0777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77E" w:rsidRDefault="00C0777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EA7" w:rsidRDefault="001C4EA7" w:rsidP="00037FFA">
      <w:r>
        <w:separator/>
      </w:r>
    </w:p>
  </w:footnote>
  <w:footnote w:type="continuationSeparator" w:id="0">
    <w:p w:rsidR="001C4EA7" w:rsidRDefault="001C4EA7" w:rsidP="00037F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77E" w:rsidRDefault="00C0777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77E" w:rsidRDefault="00C0777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77E" w:rsidRDefault="00C0777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604C4"/>
    <w:rsid w:val="00037FFA"/>
    <w:rsid w:val="0018311C"/>
    <w:rsid w:val="001866A9"/>
    <w:rsid w:val="001C4EA7"/>
    <w:rsid w:val="001F72F8"/>
    <w:rsid w:val="00206271"/>
    <w:rsid w:val="0047263C"/>
    <w:rsid w:val="005604C4"/>
    <w:rsid w:val="00675832"/>
    <w:rsid w:val="00763E4D"/>
    <w:rsid w:val="00834440"/>
    <w:rsid w:val="00C0777E"/>
    <w:rsid w:val="00CB3678"/>
    <w:rsid w:val="00DF7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4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604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604C4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5604C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604C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5604C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5604C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5604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eville.sc.gov.br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luciane@ipreville.sc.gov.br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ipreville.sc.gov.b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Ildete</dc:creator>
  <cp:lastModifiedBy>Niviane</cp:lastModifiedBy>
  <cp:revision>8</cp:revision>
  <dcterms:created xsi:type="dcterms:W3CDTF">2016-01-25T15:12:00Z</dcterms:created>
  <dcterms:modified xsi:type="dcterms:W3CDTF">2016-03-28T14:38:00Z</dcterms:modified>
</cp:coreProperties>
</file>